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hAnsiTheme="minorHAnsi"/>
          <w:color w:val="FF0000"/>
        </w:rPr>
        <w:id w:val="-438213543"/>
        <w:docPartObj>
          <w:docPartGallery w:val="Cover Pages"/>
          <w:docPartUnique/>
        </w:docPartObj>
      </w:sdtPr>
      <w:sdtEndPr/>
      <w:sdtContent>
        <w:p w14:paraId="3F26A7E9" w14:textId="77777777" w:rsidR="0015371F" w:rsidRPr="00687C77" w:rsidRDefault="0015371F">
          <w:pPr>
            <w:rPr>
              <w:rFonts w:asciiTheme="minorHAnsi" w:hAnsiTheme="minorHAnsi"/>
              <w:color w:val="FF0000"/>
            </w:rPr>
          </w:pPr>
        </w:p>
        <w:p w14:paraId="49046A8A" w14:textId="77777777" w:rsidR="0015371F" w:rsidRPr="00687C77" w:rsidRDefault="0015371F">
          <w:pPr>
            <w:rPr>
              <w:rFonts w:asciiTheme="minorHAnsi" w:hAnsiTheme="minorHAnsi"/>
              <w:color w:val="FF0000"/>
            </w:rPr>
          </w:pPr>
        </w:p>
        <w:p w14:paraId="49780241" w14:textId="77777777" w:rsidR="0015371F" w:rsidRPr="00687C77" w:rsidRDefault="0015371F">
          <w:pPr>
            <w:rPr>
              <w:rFonts w:asciiTheme="minorHAnsi" w:hAnsiTheme="minorHAnsi"/>
              <w:color w:val="FF0000"/>
            </w:rPr>
          </w:pPr>
        </w:p>
        <w:p w14:paraId="1BFB5474" w14:textId="4EF675B2" w:rsidR="0015371F" w:rsidRPr="00687C77" w:rsidRDefault="00AA2C51">
          <w:pPr>
            <w:spacing w:after="200"/>
            <w:rPr>
              <w:rFonts w:asciiTheme="minorHAnsi" w:hAnsiTheme="minorHAnsi"/>
              <w:color w:val="FF0000"/>
            </w:rPr>
          </w:pPr>
        </w:p>
      </w:sdtContent>
    </w:sdt>
    <w:p w14:paraId="13E39BA4" w14:textId="77777777" w:rsidR="00D2746E" w:rsidRPr="00687C77" w:rsidRDefault="00D2746E" w:rsidP="00D2746E">
      <w:pPr>
        <w:rPr>
          <w:rFonts w:asciiTheme="minorHAnsi" w:hAnsiTheme="minorHAnsi"/>
          <w:noProof/>
          <w:color w:val="FF0000"/>
          <w:lang w:eastAsia="cs-CZ"/>
        </w:rPr>
      </w:pPr>
    </w:p>
    <w:p w14:paraId="1DD6B095" w14:textId="77777777" w:rsidR="00D2746E" w:rsidRPr="00687C77" w:rsidRDefault="00D2746E" w:rsidP="00D2746E">
      <w:pPr>
        <w:rPr>
          <w:rFonts w:asciiTheme="minorHAnsi" w:hAnsiTheme="minorHAnsi"/>
          <w:noProof/>
          <w:color w:val="FF0000"/>
          <w:lang w:eastAsia="cs-CZ"/>
        </w:rPr>
      </w:pPr>
    </w:p>
    <w:p w14:paraId="5040FAFA" w14:textId="77777777" w:rsidR="00D2746E" w:rsidRPr="00687C77" w:rsidRDefault="00D2746E" w:rsidP="00D2746E">
      <w:pPr>
        <w:rPr>
          <w:rFonts w:asciiTheme="minorHAnsi" w:hAnsiTheme="minorHAnsi"/>
          <w:noProof/>
          <w:color w:val="FF0000"/>
          <w:lang w:eastAsia="cs-CZ"/>
        </w:rPr>
      </w:pPr>
    </w:p>
    <w:p w14:paraId="56A41AB9" w14:textId="77777777" w:rsidR="00687C77" w:rsidRPr="00687C77" w:rsidRDefault="00687C77" w:rsidP="00D2746E">
      <w:pPr>
        <w:pStyle w:val="Odstavecseseznamem"/>
        <w:ind w:left="0"/>
        <w:jc w:val="center"/>
        <w:rPr>
          <w:rFonts w:asciiTheme="minorHAnsi" w:hAnsiTheme="minorHAnsi"/>
          <w:b/>
          <w:color w:val="000000" w:themeColor="text1"/>
          <w:sz w:val="56"/>
          <w:szCs w:val="56"/>
        </w:rPr>
      </w:pPr>
      <w:r w:rsidRPr="00687C77">
        <w:rPr>
          <w:rFonts w:asciiTheme="minorHAnsi" w:hAnsiTheme="minorHAnsi"/>
          <w:b/>
          <w:color w:val="000000" w:themeColor="text1"/>
          <w:sz w:val="56"/>
          <w:szCs w:val="56"/>
        </w:rPr>
        <w:t>Technická zpráva</w:t>
      </w:r>
    </w:p>
    <w:p w14:paraId="160E42C1" w14:textId="16460564" w:rsidR="00D2746E" w:rsidRPr="00687C77" w:rsidRDefault="00687C77" w:rsidP="00D2746E">
      <w:pPr>
        <w:pStyle w:val="Odstavecseseznamem"/>
        <w:ind w:left="0"/>
        <w:jc w:val="center"/>
        <w:rPr>
          <w:rFonts w:asciiTheme="minorHAnsi" w:hAnsiTheme="minorHAnsi"/>
          <w:b/>
          <w:color w:val="000000" w:themeColor="text1"/>
          <w:sz w:val="56"/>
          <w:szCs w:val="56"/>
        </w:rPr>
      </w:pPr>
      <w:r w:rsidRPr="00687C77">
        <w:rPr>
          <w:rFonts w:asciiTheme="minorHAnsi" w:hAnsiTheme="minorHAnsi"/>
          <w:b/>
          <w:color w:val="000000" w:themeColor="text1"/>
          <w:sz w:val="56"/>
          <w:szCs w:val="56"/>
        </w:rPr>
        <w:t>-vzduchotechnika-</w:t>
      </w:r>
    </w:p>
    <w:p w14:paraId="3C23ACEC" w14:textId="77777777" w:rsidR="00D2746E" w:rsidRPr="00687C77" w:rsidRDefault="00D2746E" w:rsidP="00D2746E">
      <w:pPr>
        <w:rPr>
          <w:rFonts w:asciiTheme="minorHAnsi" w:hAnsiTheme="minorHAnsi"/>
          <w:b/>
          <w:color w:val="000000" w:themeColor="text1"/>
          <w:sz w:val="36"/>
          <w:szCs w:val="36"/>
        </w:rPr>
      </w:pPr>
    </w:p>
    <w:p w14:paraId="3FADA629" w14:textId="77777777" w:rsidR="00D2746E" w:rsidRPr="00687C77" w:rsidRDefault="00D2746E" w:rsidP="00D2746E">
      <w:pPr>
        <w:rPr>
          <w:rFonts w:asciiTheme="minorHAnsi" w:hAnsiTheme="minorHAnsi"/>
          <w:b/>
          <w:color w:val="FF0000"/>
          <w:sz w:val="36"/>
          <w:szCs w:val="36"/>
        </w:rPr>
      </w:pPr>
    </w:p>
    <w:p w14:paraId="03CC573A" w14:textId="77777777" w:rsidR="00D2746E" w:rsidRPr="00687C77" w:rsidRDefault="00D2746E" w:rsidP="00D2746E">
      <w:pPr>
        <w:rPr>
          <w:rFonts w:asciiTheme="minorHAnsi" w:hAnsiTheme="minorHAnsi"/>
          <w:b/>
          <w:color w:val="FF0000"/>
          <w:sz w:val="36"/>
          <w:szCs w:val="36"/>
        </w:rPr>
      </w:pPr>
    </w:p>
    <w:p w14:paraId="513B07DD" w14:textId="77777777" w:rsidR="00D2746E" w:rsidRPr="00687C77" w:rsidRDefault="00D2746E" w:rsidP="00D2746E">
      <w:pPr>
        <w:jc w:val="center"/>
        <w:rPr>
          <w:rFonts w:asciiTheme="minorHAnsi" w:hAnsiTheme="minorHAnsi"/>
          <w:b/>
          <w:color w:val="FF0000"/>
          <w:sz w:val="36"/>
          <w:szCs w:val="36"/>
        </w:rPr>
      </w:pPr>
    </w:p>
    <w:p w14:paraId="64A88DFC" w14:textId="7FB459AC" w:rsidR="00D4751A" w:rsidRDefault="00D4751A" w:rsidP="00D4751A">
      <w:pPr>
        <w:jc w:val="center"/>
        <w:rPr>
          <w:b/>
          <w:sz w:val="36"/>
          <w:szCs w:val="36"/>
        </w:rPr>
      </w:pPr>
      <w:r w:rsidRPr="00832A77">
        <w:rPr>
          <w:b/>
          <w:sz w:val="36"/>
          <w:szCs w:val="36"/>
        </w:rPr>
        <w:t>PROJEKTOVÁ DOKUMENTACE STAVEBNÍCH ÚPRAV V AREÁLU KOSTELA SV. BARTOLOMĚJE</w:t>
      </w:r>
      <w:r w:rsidR="00E508C6">
        <w:rPr>
          <w:b/>
          <w:sz w:val="36"/>
          <w:szCs w:val="36"/>
        </w:rPr>
        <w:t xml:space="preserve"> - PARKÁN</w:t>
      </w:r>
    </w:p>
    <w:p w14:paraId="5D7ED4CF" w14:textId="77777777" w:rsidR="006745FA" w:rsidRPr="00687C77" w:rsidRDefault="006745FA" w:rsidP="00F013F4">
      <w:pPr>
        <w:jc w:val="center"/>
        <w:rPr>
          <w:rFonts w:asciiTheme="minorHAnsi" w:hAnsiTheme="minorHAnsi"/>
          <w:b/>
          <w:sz w:val="36"/>
          <w:szCs w:val="36"/>
        </w:rPr>
      </w:pPr>
    </w:p>
    <w:p w14:paraId="7C921E2B" w14:textId="4D4BC054" w:rsidR="00D4751A" w:rsidRDefault="00A35F7A" w:rsidP="00D4751A">
      <w:pPr>
        <w:jc w:val="center"/>
        <w:rPr>
          <w:sz w:val="32"/>
          <w:szCs w:val="32"/>
        </w:rPr>
      </w:pPr>
      <w:r>
        <w:rPr>
          <w:sz w:val="32"/>
          <w:szCs w:val="32"/>
        </w:rPr>
        <w:t>Objekt SO 02</w:t>
      </w:r>
      <w:r w:rsidR="006F344B">
        <w:rPr>
          <w:sz w:val="32"/>
          <w:szCs w:val="32"/>
        </w:rPr>
        <w:t xml:space="preserve"> – </w:t>
      </w:r>
      <w:r w:rsidR="00AA3F93">
        <w:rPr>
          <w:sz w:val="32"/>
          <w:szCs w:val="32"/>
        </w:rPr>
        <w:t>Suterén muzea</w:t>
      </w:r>
    </w:p>
    <w:p w14:paraId="2A3AC3BF" w14:textId="2B743627" w:rsidR="00D4751A" w:rsidRDefault="00D4751A" w:rsidP="00D4751A">
      <w:pPr>
        <w:jc w:val="center"/>
        <w:rPr>
          <w:sz w:val="32"/>
          <w:szCs w:val="32"/>
        </w:rPr>
      </w:pPr>
    </w:p>
    <w:p w14:paraId="244E3FC0" w14:textId="5D5956FA" w:rsidR="00D4751A" w:rsidRDefault="00D4751A" w:rsidP="00D4751A">
      <w:pPr>
        <w:jc w:val="center"/>
        <w:rPr>
          <w:sz w:val="32"/>
          <w:szCs w:val="32"/>
        </w:rPr>
      </w:pPr>
    </w:p>
    <w:p w14:paraId="476A9FD1" w14:textId="6081FD73" w:rsidR="006F344B" w:rsidRDefault="006F344B" w:rsidP="00D4751A">
      <w:pPr>
        <w:jc w:val="center"/>
        <w:rPr>
          <w:sz w:val="32"/>
          <w:szCs w:val="32"/>
        </w:rPr>
      </w:pPr>
    </w:p>
    <w:p w14:paraId="75E50D86" w14:textId="6F44CB55" w:rsidR="006F344B" w:rsidRDefault="006F344B" w:rsidP="00D4751A">
      <w:pPr>
        <w:jc w:val="center"/>
        <w:rPr>
          <w:sz w:val="32"/>
          <w:szCs w:val="32"/>
        </w:rPr>
      </w:pPr>
    </w:p>
    <w:p w14:paraId="27B73F08" w14:textId="211A5D60" w:rsidR="00D2746E" w:rsidRPr="00687C77" w:rsidRDefault="00A13069" w:rsidP="00386DD2">
      <w:pPr>
        <w:tabs>
          <w:tab w:val="left" w:pos="3825"/>
        </w:tabs>
        <w:rPr>
          <w:rFonts w:asciiTheme="minorHAnsi" w:hAnsiTheme="minorHAnsi" w:cs="Arial"/>
          <w:color w:val="FF0000"/>
          <w:sz w:val="20"/>
          <w:szCs w:val="20"/>
        </w:rPr>
      </w:pPr>
      <w:r w:rsidRPr="00687C77">
        <w:rPr>
          <w:rFonts w:asciiTheme="minorHAnsi" w:hAnsiTheme="minorHAnsi"/>
          <w:color w:val="FF0000"/>
          <w:sz w:val="36"/>
          <w:szCs w:val="36"/>
        </w:rPr>
        <w:tab/>
      </w:r>
    </w:p>
    <w:p w14:paraId="3BF9E4F5" w14:textId="77777777" w:rsidR="00D2746E" w:rsidRPr="00687C77" w:rsidRDefault="00D2746E" w:rsidP="00D2746E">
      <w:pPr>
        <w:jc w:val="center"/>
        <w:rPr>
          <w:rFonts w:asciiTheme="minorHAnsi" w:hAnsiTheme="minorHAnsi" w:cs="Arial"/>
          <w:color w:val="FF0000"/>
          <w:sz w:val="20"/>
          <w:szCs w:val="20"/>
        </w:rPr>
      </w:pPr>
    </w:p>
    <w:p w14:paraId="106B1D65" w14:textId="77777777" w:rsidR="00E4308C" w:rsidRPr="00687C77" w:rsidRDefault="00E4308C" w:rsidP="00C624B8">
      <w:pPr>
        <w:ind w:left="5664" w:firstLine="708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78535366" w14:textId="31075AC0" w:rsidR="00E4308C" w:rsidRDefault="00E4308C" w:rsidP="00C624B8">
      <w:pPr>
        <w:ind w:left="5664" w:firstLine="708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02314382" w14:textId="244F2FE2" w:rsidR="00E02F8C" w:rsidRDefault="00E02F8C" w:rsidP="00C624B8">
      <w:pPr>
        <w:ind w:left="5664" w:firstLine="708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0CECAFE5" w14:textId="45C1CB65" w:rsidR="00E02F8C" w:rsidRDefault="00E02F8C" w:rsidP="00C624B8">
      <w:pPr>
        <w:ind w:left="5664" w:firstLine="708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36A4CDD0" w14:textId="4EA624BB" w:rsidR="00E02F8C" w:rsidRDefault="00E02F8C" w:rsidP="00C624B8">
      <w:pPr>
        <w:ind w:left="5664" w:firstLine="708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1761F432" w14:textId="4D70AF0C" w:rsidR="00D2746E" w:rsidRPr="00687C77" w:rsidRDefault="00D2746E" w:rsidP="00C624B8">
      <w:pPr>
        <w:ind w:left="5664" w:firstLine="708"/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687C77">
        <w:rPr>
          <w:rFonts w:asciiTheme="minorHAnsi" w:hAnsiTheme="minorHAnsi" w:cs="Arial"/>
          <w:color w:val="000000" w:themeColor="text1"/>
          <w:sz w:val="20"/>
          <w:szCs w:val="20"/>
        </w:rPr>
        <w:t>Datum:</w:t>
      </w:r>
      <w:r w:rsidR="006745FA" w:rsidRPr="00687C77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  <w:r w:rsidR="001B73E6">
        <w:rPr>
          <w:rFonts w:asciiTheme="minorHAnsi" w:hAnsiTheme="minorHAnsi" w:cs="Arial"/>
          <w:color w:val="000000" w:themeColor="text1"/>
          <w:sz w:val="20"/>
          <w:szCs w:val="20"/>
        </w:rPr>
        <w:t>06</w:t>
      </w:r>
      <w:r w:rsidR="006745FA" w:rsidRPr="00687C77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  <w:r w:rsidRPr="00687C77">
        <w:rPr>
          <w:rFonts w:asciiTheme="minorHAnsi" w:hAnsiTheme="minorHAnsi" w:cs="Arial"/>
          <w:color w:val="000000" w:themeColor="text1"/>
          <w:sz w:val="20"/>
          <w:szCs w:val="20"/>
        </w:rPr>
        <w:t>/</w:t>
      </w:r>
      <w:r w:rsidR="006745FA" w:rsidRPr="00687C77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  <w:r w:rsidRPr="00687C77">
        <w:rPr>
          <w:rFonts w:asciiTheme="minorHAnsi" w:hAnsiTheme="minorHAnsi" w:cs="Arial"/>
          <w:color w:val="000000" w:themeColor="text1"/>
          <w:sz w:val="20"/>
          <w:szCs w:val="20"/>
        </w:rPr>
        <w:t>201</w:t>
      </w:r>
      <w:r w:rsidR="006F344B">
        <w:rPr>
          <w:rFonts w:asciiTheme="minorHAnsi" w:hAnsiTheme="minorHAnsi" w:cs="Arial"/>
          <w:color w:val="000000" w:themeColor="text1"/>
          <w:sz w:val="20"/>
          <w:szCs w:val="20"/>
        </w:rPr>
        <w:t>6</w:t>
      </w:r>
    </w:p>
    <w:p w14:paraId="3717CA10" w14:textId="11ACA449" w:rsidR="000D62EE" w:rsidRPr="00687C77" w:rsidRDefault="00D2746E" w:rsidP="000D62EE">
      <w:pPr>
        <w:jc w:val="righ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687C77">
        <w:rPr>
          <w:rFonts w:asciiTheme="minorHAnsi" w:hAnsiTheme="minorHAnsi" w:cs="Arial"/>
          <w:color w:val="000000" w:themeColor="text1"/>
          <w:sz w:val="20"/>
          <w:szCs w:val="20"/>
        </w:rPr>
        <w:t>Zpracoval:</w:t>
      </w:r>
      <w:r w:rsidR="000D122B" w:rsidRPr="00687C77">
        <w:rPr>
          <w:rFonts w:asciiTheme="minorHAnsi" w:hAnsiTheme="minorHAnsi" w:cs="Arial"/>
          <w:color w:val="000000" w:themeColor="text1"/>
          <w:sz w:val="20"/>
          <w:szCs w:val="20"/>
        </w:rPr>
        <w:t xml:space="preserve"> SVIŽN</w:t>
      </w:r>
      <w:r w:rsidR="000D62EE" w:rsidRPr="00687C77">
        <w:rPr>
          <w:rFonts w:asciiTheme="minorHAnsi" w:hAnsiTheme="minorHAnsi" w:cs="Arial"/>
          <w:color w:val="000000" w:themeColor="text1"/>
          <w:sz w:val="20"/>
          <w:szCs w:val="20"/>
        </w:rPr>
        <w:t xml:space="preserve"> s.r.o.</w:t>
      </w:r>
    </w:p>
    <w:p w14:paraId="659FB4D3" w14:textId="77777777" w:rsidR="00177F15" w:rsidRDefault="00177F15" w:rsidP="00687C77">
      <w:pPr>
        <w:pStyle w:val="Nadpis1K"/>
        <w:numPr>
          <w:ilvl w:val="0"/>
          <w:numId w:val="0"/>
        </w:numPr>
        <w:rPr>
          <w:rFonts w:asciiTheme="minorHAnsi" w:hAnsiTheme="minorHAnsi"/>
        </w:rPr>
      </w:pPr>
      <w:bookmarkStart w:id="0" w:name="_Toc475329482"/>
    </w:p>
    <w:p w14:paraId="3488F6EB" w14:textId="77D947AD" w:rsidR="00687C77" w:rsidRPr="00687C77" w:rsidRDefault="00687C77" w:rsidP="00687C77">
      <w:pPr>
        <w:pStyle w:val="Nadpis1K"/>
        <w:numPr>
          <w:ilvl w:val="0"/>
          <w:numId w:val="0"/>
        </w:numPr>
        <w:rPr>
          <w:rFonts w:asciiTheme="minorHAnsi" w:hAnsiTheme="minorHAnsi"/>
        </w:rPr>
      </w:pPr>
      <w:bookmarkStart w:id="1" w:name="_Toc449015001"/>
      <w:r w:rsidRPr="00687C77">
        <w:rPr>
          <w:rFonts w:asciiTheme="minorHAnsi" w:hAnsiTheme="minorHAnsi"/>
        </w:rPr>
        <w:t>Obsah:</w:t>
      </w:r>
      <w:bookmarkEnd w:id="1"/>
    </w:p>
    <w:p w14:paraId="05756BD8" w14:textId="77777777" w:rsidR="00687C77" w:rsidRPr="00687C77" w:rsidRDefault="00687C77" w:rsidP="00687C77">
      <w:pPr>
        <w:pStyle w:val="TextK"/>
        <w:jc w:val="right"/>
        <w:rPr>
          <w:rFonts w:asciiTheme="minorHAnsi" w:hAnsiTheme="minorHAnsi"/>
          <w:bCs w:val="0"/>
          <w:sz w:val="24"/>
        </w:rPr>
      </w:pPr>
      <w:r w:rsidRPr="00687C77">
        <w:rPr>
          <w:rFonts w:asciiTheme="minorHAnsi" w:hAnsiTheme="minorHAnsi"/>
          <w:bCs w:val="0"/>
          <w:sz w:val="24"/>
        </w:rPr>
        <w:tab/>
        <w:t>strana:</w:t>
      </w:r>
    </w:p>
    <w:p w14:paraId="15D4C5E2" w14:textId="22E1AD3C" w:rsidR="00C82902" w:rsidRDefault="00687C77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 w:rsidRPr="00687C77">
        <w:rPr>
          <w:rFonts w:asciiTheme="minorHAnsi" w:hAnsiTheme="minorHAnsi" w:cs="Arial"/>
          <w:color w:val="FF6600"/>
          <w:szCs w:val="24"/>
        </w:rPr>
        <w:fldChar w:fldCharType="begin"/>
      </w:r>
      <w:r w:rsidRPr="00687C77">
        <w:rPr>
          <w:rFonts w:asciiTheme="minorHAnsi" w:hAnsiTheme="minorHAnsi" w:cs="Arial"/>
          <w:color w:val="FF6600"/>
          <w:szCs w:val="24"/>
        </w:rPr>
        <w:instrText xml:space="preserve"> TOC \o "1-2" </w:instrText>
      </w:r>
      <w:r w:rsidRPr="00687C77">
        <w:rPr>
          <w:rFonts w:asciiTheme="minorHAnsi" w:hAnsiTheme="minorHAnsi" w:cs="Arial"/>
          <w:color w:val="FF6600"/>
          <w:szCs w:val="24"/>
        </w:rPr>
        <w:fldChar w:fldCharType="separate"/>
      </w:r>
      <w:r w:rsidR="00C82902" w:rsidRPr="00B031D0">
        <w:rPr>
          <w:rFonts w:asciiTheme="minorHAnsi" w:hAnsiTheme="minorHAnsi"/>
          <w:noProof/>
        </w:rPr>
        <w:t>Obsah:</w:t>
      </w:r>
      <w:r w:rsidR="00C82902">
        <w:rPr>
          <w:noProof/>
        </w:rPr>
        <w:tab/>
      </w:r>
      <w:r w:rsidR="00C82902">
        <w:rPr>
          <w:noProof/>
        </w:rPr>
        <w:fldChar w:fldCharType="begin"/>
      </w:r>
      <w:r w:rsidR="00C82902">
        <w:rPr>
          <w:noProof/>
        </w:rPr>
        <w:instrText xml:space="preserve"> PAGEREF _Toc449015001 \h </w:instrText>
      </w:r>
      <w:r w:rsidR="00C82902">
        <w:rPr>
          <w:noProof/>
        </w:rPr>
      </w:r>
      <w:r w:rsidR="00C82902">
        <w:rPr>
          <w:noProof/>
        </w:rPr>
        <w:fldChar w:fldCharType="separate"/>
      </w:r>
      <w:r w:rsidR="00AA2C51">
        <w:rPr>
          <w:noProof/>
        </w:rPr>
        <w:t>2</w:t>
      </w:r>
      <w:r w:rsidR="00C82902">
        <w:rPr>
          <w:noProof/>
        </w:rPr>
        <w:fldChar w:fldCharType="end"/>
      </w:r>
    </w:p>
    <w:p w14:paraId="1EB83B4E" w14:textId="4291F2C4" w:rsidR="00C82902" w:rsidRDefault="00C82902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1.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Identifikační údaje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_Toc449015002 \h </w:instrText>
      </w:r>
      <w:r>
        <w:rPr>
          <w:noProof/>
        </w:rPr>
      </w:r>
      <w:r>
        <w:rPr>
          <w:noProof/>
        </w:rPr>
        <w:fldChar w:fldCharType="separate"/>
      </w:r>
      <w:r w:rsidR="00AA2C51">
        <w:rPr>
          <w:noProof/>
        </w:rPr>
        <w:t>3</w:t>
      </w:r>
      <w:r>
        <w:rPr>
          <w:noProof/>
        </w:rPr>
        <w:fldChar w:fldCharType="end"/>
      </w:r>
    </w:p>
    <w:p w14:paraId="1CC7EEC3" w14:textId="5152A0B3" w:rsidR="00C82902" w:rsidRDefault="00C82902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Podklady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_Toc449015003 \h </w:instrText>
      </w:r>
      <w:r>
        <w:rPr>
          <w:noProof/>
        </w:rPr>
      </w:r>
      <w:r>
        <w:rPr>
          <w:noProof/>
        </w:rPr>
        <w:fldChar w:fldCharType="separate"/>
      </w:r>
      <w:r w:rsidR="00AA2C51">
        <w:rPr>
          <w:noProof/>
        </w:rPr>
        <w:t>3</w:t>
      </w:r>
      <w:r>
        <w:rPr>
          <w:noProof/>
        </w:rPr>
        <w:fldChar w:fldCharType="end"/>
      </w:r>
    </w:p>
    <w:p w14:paraId="3D1F76FF" w14:textId="185E1875" w:rsidR="00C82902" w:rsidRDefault="00C82902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Předmět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_Toc449015004 \h </w:instrText>
      </w:r>
      <w:r>
        <w:rPr>
          <w:noProof/>
        </w:rPr>
      </w:r>
      <w:r>
        <w:rPr>
          <w:noProof/>
        </w:rPr>
        <w:fldChar w:fldCharType="separate"/>
      </w:r>
      <w:r w:rsidR="00AA2C51">
        <w:rPr>
          <w:noProof/>
        </w:rPr>
        <w:t>3</w:t>
      </w:r>
      <w:r>
        <w:rPr>
          <w:noProof/>
        </w:rPr>
        <w:fldChar w:fldCharType="end"/>
      </w:r>
    </w:p>
    <w:p w14:paraId="7B24EB67" w14:textId="766E547D" w:rsidR="00C82902" w:rsidRDefault="00C82902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3.1.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Klimatické podmínky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_Toc449015005 \h </w:instrText>
      </w:r>
      <w:r>
        <w:rPr>
          <w:noProof/>
        </w:rPr>
      </w:r>
      <w:r>
        <w:rPr>
          <w:noProof/>
        </w:rPr>
        <w:fldChar w:fldCharType="separate"/>
      </w:r>
      <w:r w:rsidR="00AA2C51">
        <w:rPr>
          <w:noProof/>
        </w:rPr>
        <w:t>3</w:t>
      </w:r>
      <w:r>
        <w:rPr>
          <w:noProof/>
        </w:rPr>
        <w:fldChar w:fldCharType="end"/>
      </w:r>
    </w:p>
    <w:p w14:paraId="5267B54B" w14:textId="43E3EBE4" w:rsidR="00C82902" w:rsidRDefault="00C8290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3.1.1.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VENKOVNÍ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_Toc449015006 \h </w:instrText>
      </w:r>
      <w:r>
        <w:rPr>
          <w:noProof/>
        </w:rPr>
      </w:r>
      <w:r>
        <w:rPr>
          <w:noProof/>
        </w:rPr>
        <w:fldChar w:fldCharType="separate"/>
      </w:r>
      <w:r w:rsidR="00AA2C51">
        <w:rPr>
          <w:noProof/>
        </w:rPr>
        <w:t>3</w:t>
      </w:r>
      <w:r>
        <w:rPr>
          <w:noProof/>
        </w:rPr>
        <w:fldChar w:fldCharType="end"/>
      </w:r>
    </w:p>
    <w:p w14:paraId="6FA2E738" w14:textId="5E061721" w:rsidR="00C82902" w:rsidRDefault="00C8290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3.1.2.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VNITŘNÍ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_Toc449015007 \h </w:instrText>
      </w:r>
      <w:r>
        <w:rPr>
          <w:noProof/>
        </w:rPr>
      </w:r>
      <w:r>
        <w:rPr>
          <w:noProof/>
        </w:rPr>
        <w:fldChar w:fldCharType="separate"/>
      </w:r>
      <w:r w:rsidR="00AA2C51">
        <w:rPr>
          <w:noProof/>
        </w:rPr>
        <w:t>3</w:t>
      </w:r>
      <w:r>
        <w:rPr>
          <w:noProof/>
        </w:rPr>
        <w:fldChar w:fldCharType="end"/>
      </w:r>
    </w:p>
    <w:p w14:paraId="578D3B8A" w14:textId="12B8BFF6" w:rsidR="00C82902" w:rsidRDefault="00C82902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Větrání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_Toc449015008 \h </w:instrText>
      </w:r>
      <w:r>
        <w:rPr>
          <w:noProof/>
        </w:rPr>
      </w:r>
      <w:r>
        <w:rPr>
          <w:noProof/>
        </w:rPr>
        <w:fldChar w:fldCharType="separate"/>
      </w:r>
      <w:r w:rsidR="00AA2C51">
        <w:rPr>
          <w:noProof/>
        </w:rPr>
        <w:t>4</w:t>
      </w:r>
      <w:r>
        <w:rPr>
          <w:noProof/>
        </w:rPr>
        <w:fldChar w:fldCharType="end"/>
      </w:r>
    </w:p>
    <w:p w14:paraId="6032020F" w14:textId="73629753" w:rsidR="00C82902" w:rsidRDefault="00C82902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Přehled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_Toc449015009 \h </w:instrText>
      </w:r>
      <w:r>
        <w:rPr>
          <w:noProof/>
        </w:rPr>
      </w:r>
      <w:r>
        <w:rPr>
          <w:noProof/>
        </w:rPr>
        <w:fldChar w:fldCharType="separate"/>
      </w:r>
      <w:r w:rsidR="00AA2C51">
        <w:rPr>
          <w:noProof/>
        </w:rPr>
        <w:t>4</w:t>
      </w:r>
      <w:r>
        <w:rPr>
          <w:noProof/>
        </w:rPr>
        <w:fldChar w:fldCharType="end"/>
      </w:r>
    </w:p>
    <w:p w14:paraId="7985ECFC" w14:textId="4257D0C6" w:rsidR="00C82902" w:rsidRDefault="00C82902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5.1.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Zařízení č.1 - Odvodní nástěnný radiální ventilátor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_Toc449015010 \h </w:instrText>
      </w:r>
      <w:r>
        <w:rPr>
          <w:noProof/>
        </w:rPr>
      </w:r>
      <w:r>
        <w:rPr>
          <w:noProof/>
        </w:rPr>
        <w:fldChar w:fldCharType="separate"/>
      </w:r>
      <w:r w:rsidR="00AA2C51">
        <w:rPr>
          <w:noProof/>
        </w:rPr>
        <w:t>4</w:t>
      </w:r>
      <w:r>
        <w:rPr>
          <w:noProof/>
        </w:rPr>
        <w:fldChar w:fldCharType="end"/>
      </w:r>
    </w:p>
    <w:p w14:paraId="21E18333" w14:textId="663308D9" w:rsidR="00C82902" w:rsidRDefault="00C82902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5.2.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Zařízení č.2 - Odvodní nástěnný radiální ventilátor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_Toc449015011 \h </w:instrText>
      </w:r>
      <w:r>
        <w:rPr>
          <w:noProof/>
        </w:rPr>
      </w:r>
      <w:r>
        <w:rPr>
          <w:noProof/>
        </w:rPr>
        <w:fldChar w:fldCharType="separate"/>
      </w:r>
      <w:r w:rsidR="00AA2C51">
        <w:rPr>
          <w:noProof/>
        </w:rPr>
        <w:t>4</w:t>
      </w:r>
      <w:r>
        <w:rPr>
          <w:noProof/>
        </w:rPr>
        <w:fldChar w:fldCharType="end"/>
      </w:r>
    </w:p>
    <w:p w14:paraId="6372F48C" w14:textId="1ABCD894" w:rsidR="00C82902" w:rsidRDefault="00C82902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5.3.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Zařízení č.3 - Odvodní nástěnný radiální ventilátor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_Toc449015012 \h </w:instrText>
      </w:r>
      <w:r>
        <w:rPr>
          <w:noProof/>
        </w:rPr>
      </w:r>
      <w:r>
        <w:rPr>
          <w:noProof/>
        </w:rPr>
        <w:fldChar w:fldCharType="separate"/>
      </w:r>
      <w:r w:rsidR="00AA2C51">
        <w:rPr>
          <w:noProof/>
        </w:rPr>
        <w:t>5</w:t>
      </w:r>
      <w:r>
        <w:rPr>
          <w:noProof/>
        </w:rPr>
        <w:fldChar w:fldCharType="end"/>
      </w:r>
    </w:p>
    <w:p w14:paraId="4C1C8177" w14:textId="39F8E240" w:rsidR="00C82902" w:rsidRDefault="00C82902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Regulace VZT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_Toc449015013 \h </w:instrText>
      </w:r>
      <w:r>
        <w:rPr>
          <w:noProof/>
        </w:rPr>
      </w:r>
      <w:r>
        <w:rPr>
          <w:noProof/>
        </w:rPr>
        <w:fldChar w:fldCharType="separate"/>
      </w:r>
      <w:r w:rsidR="00AA2C51">
        <w:rPr>
          <w:noProof/>
        </w:rPr>
        <w:t>5</w:t>
      </w:r>
      <w:r>
        <w:rPr>
          <w:noProof/>
        </w:rPr>
        <w:fldChar w:fldCharType="end"/>
      </w:r>
    </w:p>
    <w:p w14:paraId="7C9F8D91" w14:textId="2838236B" w:rsidR="00C82902" w:rsidRDefault="00C82902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7.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Požadavky na ostatní profese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_Toc449015014 \h </w:instrText>
      </w:r>
      <w:r>
        <w:rPr>
          <w:noProof/>
        </w:rPr>
      </w:r>
      <w:r>
        <w:rPr>
          <w:noProof/>
        </w:rPr>
        <w:fldChar w:fldCharType="separate"/>
      </w:r>
      <w:r w:rsidR="00AA2C51">
        <w:rPr>
          <w:noProof/>
        </w:rPr>
        <w:t>6</w:t>
      </w:r>
      <w:r>
        <w:rPr>
          <w:noProof/>
        </w:rPr>
        <w:fldChar w:fldCharType="end"/>
      </w:r>
    </w:p>
    <w:p w14:paraId="1006DDA1" w14:textId="5D25FA71" w:rsidR="00C82902" w:rsidRDefault="00C82902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8.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Zásady použití izolace potrubí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_Toc449015015 \h </w:instrText>
      </w:r>
      <w:r>
        <w:rPr>
          <w:noProof/>
        </w:rPr>
      </w:r>
      <w:r>
        <w:rPr>
          <w:noProof/>
        </w:rPr>
        <w:fldChar w:fldCharType="separate"/>
      </w:r>
      <w:r w:rsidR="00AA2C51">
        <w:rPr>
          <w:noProof/>
        </w:rPr>
        <w:t>6</w:t>
      </w:r>
      <w:r>
        <w:rPr>
          <w:noProof/>
        </w:rPr>
        <w:fldChar w:fldCharType="end"/>
      </w:r>
    </w:p>
    <w:p w14:paraId="727116F8" w14:textId="128CD495" w:rsidR="00C82902" w:rsidRDefault="00C82902">
      <w:pPr>
        <w:pStyle w:val="Obsah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9.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Protipožární zabezpečení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_Toc449015016 \h </w:instrText>
      </w:r>
      <w:r>
        <w:rPr>
          <w:noProof/>
        </w:rPr>
      </w:r>
      <w:r>
        <w:rPr>
          <w:noProof/>
        </w:rPr>
        <w:fldChar w:fldCharType="separate"/>
      </w:r>
      <w:r w:rsidR="00AA2C51">
        <w:rPr>
          <w:noProof/>
        </w:rPr>
        <w:t>6</w:t>
      </w:r>
      <w:r>
        <w:rPr>
          <w:noProof/>
        </w:rPr>
        <w:fldChar w:fldCharType="end"/>
      </w:r>
    </w:p>
    <w:p w14:paraId="778B0BBF" w14:textId="5F34A886" w:rsidR="00C82902" w:rsidRDefault="00C82902">
      <w:pPr>
        <w:pStyle w:val="Obsah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10.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Bezpečnost práce a ochrana zdraví při práci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_Toc449015017 \h </w:instrText>
      </w:r>
      <w:r>
        <w:rPr>
          <w:noProof/>
        </w:rPr>
      </w:r>
      <w:r>
        <w:rPr>
          <w:noProof/>
        </w:rPr>
        <w:fldChar w:fldCharType="separate"/>
      </w:r>
      <w:r w:rsidR="00AA2C51">
        <w:rPr>
          <w:noProof/>
        </w:rPr>
        <w:t>7</w:t>
      </w:r>
      <w:r>
        <w:rPr>
          <w:noProof/>
        </w:rPr>
        <w:fldChar w:fldCharType="end"/>
      </w:r>
    </w:p>
    <w:p w14:paraId="2C4E8EB5" w14:textId="517D817B" w:rsidR="00C82902" w:rsidRDefault="00C8290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10.1.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Předpisy a normy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_Toc449015018 \h </w:instrText>
      </w:r>
      <w:r>
        <w:rPr>
          <w:noProof/>
        </w:rPr>
      </w:r>
      <w:r>
        <w:rPr>
          <w:noProof/>
        </w:rPr>
        <w:fldChar w:fldCharType="separate"/>
      </w:r>
      <w:r w:rsidR="00AA2C51">
        <w:rPr>
          <w:noProof/>
        </w:rPr>
        <w:t>7</w:t>
      </w:r>
      <w:r>
        <w:rPr>
          <w:noProof/>
        </w:rPr>
        <w:fldChar w:fldCharType="end"/>
      </w:r>
    </w:p>
    <w:p w14:paraId="5CC57405" w14:textId="7C5195B9" w:rsidR="00C82902" w:rsidRDefault="00C8290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10.2.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BOZP při montáži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_Toc449015019 \h </w:instrText>
      </w:r>
      <w:r>
        <w:rPr>
          <w:noProof/>
        </w:rPr>
      </w:r>
      <w:r>
        <w:rPr>
          <w:noProof/>
        </w:rPr>
        <w:fldChar w:fldCharType="separate"/>
      </w:r>
      <w:r w:rsidR="00AA2C51">
        <w:rPr>
          <w:noProof/>
        </w:rPr>
        <w:t>8</w:t>
      </w:r>
      <w:r>
        <w:rPr>
          <w:noProof/>
        </w:rPr>
        <w:fldChar w:fldCharType="end"/>
      </w:r>
    </w:p>
    <w:p w14:paraId="1E00BB7C" w14:textId="05B4C82C" w:rsidR="00C82902" w:rsidRDefault="00C82902">
      <w:pPr>
        <w:pStyle w:val="Obsah2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10.3.</w:t>
      </w:r>
      <w:r>
        <w:rPr>
          <w:rFonts w:asciiTheme="minorHAnsi" w:eastAsiaTheme="minorEastAsia" w:hAnsiTheme="minorHAnsi" w:cstheme="minorBidi"/>
          <w:noProof/>
          <w:lang w:eastAsia="cs-CZ"/>
        </w:rPr>
        <w:tab/>
      </w:r>
      <w:r>
        <w:rPr>
          <w:noProof/>
        </w:rPr>
        <w:t>BOZP při provozu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_Toc449015020 \h </w:instrText>
      </w:r>
      <w:r>
        <w:rPr>
          <w:noProof/>
        </w:rPr>
      </w:r>
      <w:r>
        <w:rPr>
          <w:noProof/>
        </w:rPr>
        <w:fldChar w:fldCharType="separate"/>
      </w:r>
      <w:r w:rsidR="00AA2C51">
        <w:rPr>
          <w:noProof/>
        </w:rPr>
        <w:t>8</w:t>
      </w:r>
      <w:r>
        <w:rPr>
          <w:noProof/>
        </w:rPr>
        <w:fldChar w:fldCharType="end"/>
      </w:r>
    </w:p>
    <w:p w14:paraId="0132E508" w14:textId="74A5C072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  <w:r w:rsidRPr="00687C77">
        <w:rPr>
          <w:rFonts w:asciiTheme="minorHAnsi" w:hAnsiTheme="minorHAnsi"/>
          <w:color w:val="FF6600"/>
          <w:szCs w:val="24"/>
        </w:rPr>
        <w:fldChar w:fldCharType="end"/>
      </w:r>
    </w:p>
    <w:p w14:paraId="389DFDBC" w14:textId="1ECF02E6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</w:p>
    <w:p w14:paraId="06AEE57C" w14:textId="1CDF22E7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</w:p>
    <w:p w14:paraId="374AB450" w14:textId="350FD97C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</w:p>
    <w:p w14:paraId="3C174409" w14:textId="4C2C0418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</w:p>
    <w:p w14:paraId="4FA5EC40" w14:textId="618A548F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</w:p>
    <w:p w14:paraId="12DACF17" w14:textId="1FF5FFF0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</w:p>
    <w:p w14:paraId="3B6863C5" w14:textId="778646AA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</w:p>
    <w:p w14:paraId="7551DAB2" w14:textId="240B79BA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</w:p>
    <w:p w14:paraId="6749AD22" w14:textId="25B70E90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</w:p>
    <w:p w14:paraId="7AB679F5" w14:textId="41B80C07" w:rsidR="00687C77" w:rsidRPr="00687C77" w:rsidRDefault="00687C77" w:rsidP="00687C77">
      <w:pPr>
        <w:pStyle w:val="TextKKK"/>
        <w:rPr>
          <w:rFonts w:asciiTheme="minorHAnsi" w:hAnsiTheme="minorHAnsi"/>
          <w:color w:val="FF6600"/>
          <w:szCs w:val="24"/>
        </w:rPr>
      </w:pPr>
    </w:p>
    <w:p w14:paraId="4CB247A0" w14:textId="77777777" w:rsidR="00687C77" w:rsidRPr="00687C77" w:rsidRDefault="00687C77" w:rsidP="00687C77">
      <w:pPr>
        <w:pStyle w:val="TextKKK"/>
        <w:rPr>
          <w:rFonts w:asciiTheme="minorHAnsi" w:hAnsiTheme="minorHAnsi"/>
        </w:rPr>
      </w:pPr>
    </w:p>
    <w:p w14:paraId="5F724F57" w14:textId="77777777" w:rsidR="00687C77" w:rsidRPr="00687C77" w:rsidRDefault="00687C77" w:rsidP="00057A71">
      <w:pPr>
        <w:pStyle w:val="Nadpis1"/>
        <w:numPr>
          <w:ilvl w:val="0"/>
          <w:numId w:val="21"/>
        </w:numPr>
      </w:pPr>
      <w:bookmarkStart w:id="2" w:name="_Toc449015002"/>
      <w:r w:rsidRPr="00687C77">
        <w:lastRenderedPageBreak/>
        <w:t>Identifikační údaje</w:t>
      </w:r>
      <w:bookmarkEnd w:id="2"/>
      <w:r w:rsidRPr="00687C77">
        <w:t xml:space="preserve"> </w:t>
      </w:r>
    </w:p>
    <w:p w14:paraId="7E89456E" w14:textId="61B262A5" w:rsidR="00D4751A" w:rsidRPr="00D4751A" w:rsidRDefault="00D4751A" w:rsidP="00D4751A">
      <w:pPr>
        <w:tabs>
          <w:tab w:val="left" w:pos="2977"/>
        </w:tabs>
        <w:rPr>
          <w:rFonts w:cs="Calibri"/>
        </w:rPr>
      </w:pPr>
      <w:r w:rsidRPr="00D4751A">
        <w:rPr>
          <w:rFonts w:cs="Calibri"/>
        </w:rPr>
        <w:t>Stavba:</w:t>
      </w:r>
      <w:r w:rsidRPr="00D4751A">
        <w:rPr>
          <w:rFonts w:cs="Calibri"/>
        </w:rPr>
        <w:tab/>
        <w:t xml:space="preserve">Projektová dokumentace stavebních úprav v areálu kostela Sv. </w:t>
      </w:r>
      <w:r w:rsidR="00E508C6">
        <w:rPr>
          <w:rFonts w:cs="Calibri"/>
        </w:rPr>
        <w:tab/>
      </w:r>
      <w:r w:rsidRPr="00D4751A">
        <w:rPr>
          <w:rFonts w:cs="Calibri"/>
        </w:rPr>
        <w:t>Bartoloměje</w:t>
      </w:r>
    </w:p>
    <w:p w14:paraId="03846397" w14:textId="77777777" w:rsidR="00D4751A" w:rsidRPr="00D4751A" w:rsidRDefault="00D4751A" w:rsidP="00D4751A">
      <w:pPr>
        <w:tabs>
          <w:tab w:val="left" w:pos="2977"/>
        </w:tabs>
        <w:rPr>
          <w:rFonts w:cs="Calibri"/>
        </w:rPr>
      </w:pPr>
      <w:r w:rsidRPr="00D4751A">
        <w:rPr>
          <w:rFonts w:cs="Calibri"/>
        </w:rPr>
        <w:t>Stavebník:</w:t>
      </w:r>
      <w:r w:rsidRPr="00D4751A">
        <w:rPr>
          <w:rFonts w:cs="Calibri"/>
        </w:rPr>
        <w:tab/>
        <w:t>Město Kolín</w:t>
      </w:r>
    </w:p>
    <w:p w14:paraId="08ED4B09" w14:textId="77777777" w:rsidR="00D4751A" w:rsidRPr="00D4751A" w:rsidRDefault="00D4751A" w:rsidP="00D4751A">
      <w:pPr>
        <w:tabs>
          <w:tab w:val="left" w:pos="2977"/>
        </w:tabs>
        <w:rPr>
          <w:rFonts w:cs="Calibri"/>
        </w:rPr>
      </w:pPr>
      <w:r w:rsidRPr="00D4751A">
        <w:rPr>
          <w:rFonts w:cs="Calibri"/>
        </w:rPr>
        <w:tab/>
        <w:t>Karlovo náměstí 78, 280 12 Kolín</w:t>
      </w:r>
    </w:p>
    <w:p w14:paraId="12644E12" w14:textId="62C32F3A" w:rsidR="00D4751A" w:rsidRPr="00D4751A" w:rsidRDefault="00D4751A" w:rsidP="00D4751A">
      <w:pPr>
        <w:tabs>
          <w:tab w:val="left" w:pos="2977"/>
        </w:tabs>
        <w:rPr>
          <w:rFonts w:cs="Calibri"/>
        </w:rPr>
      </w:pPr>
      <w:r w:rsidRPr="00D4751A">
        <w:rPr>
          <w:rFonts w:cs="Calibri"/>
        </w:rPr>
        <w:t>Stupeň dokumentace:</w:t>
      </w:r>
      <w:r w:rsidRPr="00D4751A">
        <w:rPr>
          <w:rFonts w:cs="Calibri"/>
        </w:rPr>
        <w:tab/>
        <w:t>D</w:t>
      </w:r>
      <w:r w:rsidR="002108FB">
        <w:rPr>
          <w:rFonts w:cs="Calibri"/>
        </w:rPr>
        <w:t>ZS</w:t>
      </w:r>
      <w:bookmarkStart w:id="3" w:name="_GoBack"/>
      <w:bookmarkEnd w:id="3"/>
    </w:p>
    <w:p w14:paraId="2D13CC0D" w14:textId="30B46A44" w:rsidR="00D4751A" w:rsidRPr="00D4751A" w:rsidRDefault="002108FB" w:rsidP="00D4751A">
      <w:pPr>
        <w:tabs>
          <w:tab w:val="left" w:pos="2977"/>
        </w:tabs>
        <w:rPr>
          <w:rFonts w:cs="Calibri"/>
        </w:rPr>
      </w:pPr>
      <w:r>
        <w:rPr>
          <w:rFonts w:cs="Calibri"/>
        </w:rPr>
        <w:t>Datum projekce:</w:t>
      </w:r>
      <w:r>
        <w:rPr>
          <w:rFonts w:cs="Calibri"/>
        </w:rPr>
        <w:tab/>
        <w:t>06</w:t>
      </w:r>
      <w:r w:rsidR="00D4751A" w:rsidRPr="00D4751A">
        <w:rPr>
          <w:rFonts w:cs="Calibri"/>
        </w:rPr>
        <w:t>/2016</w:t>
      </w:r>
    </w:p>
    <w:p w14:paraId="6B87DB72" w14:textId="77777777" w:rsidR="00D4751A" w:rsidRPr="00D4751A" w:rsidRDefault="00D4751A" w:rsidP="00D4751A">
      <w:pPr>
        <w:tabs>
          <w:tab w:val="left" w:pos="2900"/>
        </w:tabs>
        <w:rPr>
          <w:rFonts w:cs="Calibri"/>
        </w:rPr>
      </w:pPr>
      <w:r w:rsidRPr="00D4751A">
        <w:rPr>
          <w:rFonts w:cs="Calibri"/>
        </w:rPr>
        <w:t>Vypracoval:</w:t>
      </w:r>
      <w:r w:rsidRPr="00D4751A">
        <w:rPr>
          <w:rFonts w:cs="Calibri"/>
        </w:rPr>
        <w:tab/>
        <w:t xml:space="preserve">  Ing. Jakub Hodula</w:t>
      </w:r>
    </w:p>
    <w:p w14:paraId="55FAA49E" w14:textId="77777777" w:rsidR="00D4751A" w:rsidRPr="00D4751A" w:rsidRDefault="00D4751A" w:rsidP="00D4751A">
      <w:pPr>
        <w:tabs>
          <w:tab w:val="left" w:pos="2977"/>
        </w:tabs>
        <w:rPr>
          <w:rFonts w:cs="Calibri"/>
        </w:rPr>
      </w:pPr>
      <w:r w:rsidRPr="00D4751A">
        <w:rPr>
          <w:rFonts w:cs="Calibri"/>
        </w:rPr>
        <w:t>Zodpovědný projektant:</w:t>
      </w:r>
      <w:r w:rsidRPr="00D4751A">
        <w:rPr>
          <w:rFonts w:cs="Calibri"/>
        </w:rPr>
        <w:tab/>
        <w:t>Ing. Michal Slanec</w:t>
      </w:r>
    </w:p>
    <w:p w14:paraId="0B8A1326" w14:textId="77777777" w:rsidR="00D4751A" w:rsidRPr="00D4751A" w:rsidRDefault="00D4751A" w:rsidP="00D4751A">
      <w:pPr>
        <w:tabs>
          <w:tab w:val="left" w:pos="2977"/>
        </w:tabs>
        <w:rPr>
          <w:rFonts w:cs="Calibri"/>
        </w:rPr>
      </w:pPr>
      <w:r w:rsidRPr="00D4751A">
        <w:rPr>
          <w:rFonts w:cs="Calibri"/>
        </w:rPr>
        <w:tab/>
        <w:t>číslo autorizace: 00 91 62</w:t>
      </w:r>
    </w:p>
    <w:p w14:paraId="6CF36A4E" w14:textId="77777777" w:rsidR="00687C77" w:rsidRPr="00687C77" w:rsidRDefault="00687C77" w:rsidP="00057A71">
      <w:pPr>
        <w:pStyle w:val="Nadpis1"/>
        <w:numPr>
          <w:ilvl w:val="0"/>
          <w:numId w:val="21"/>
        </w:numPr>
      </w:pPr>
      <w:bookmarkStart w:id="4" w:name="_Toc449015003"/>
      <w:r w:rsidRPr="00687C77">
        <w:t>Podklady</w:t>
      </w:r>
      <w:bookmarkEnd w:id="4"/>
    </w:p>
    <w:p w14:paraId="5142195D" w14:textId="77777777" w:rsidR="00687C77" w:rsidRPr="00687C77" w:rsidRDefault="00687C77" w:rsidP="00687C77">
      <w:pPr>
        <w:pStyle w:val="Normlntz"/>
        <w:overflowPunct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687C77">
        <w:rPr>
          <w:rFonts w:asciiTheme="minorHAnsi" w:hAnsiTheme="minorHAnsi"/>
          <w:sz w:val="22"/>
          <w:szCs w:val="22"/>
        </w:rPr>
        <w:t>Podklady pro vypracování projektu byly následující:</w:t>
      </w:r>
    </w:p>
    <w:p w14:paraId="6FD3D555" w14:textId="77777777" w:rsidR="00687C77" w:rsidRPr="00687C77" w:rsidRDefault="00687C77" w:rsidP="00687C77">
      <w:pPr>
        <w:pStyle w:val="Normlntz"/>
        <w:overflowPunct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687C77">
        <w:rPr>
          <w:rFonts w:asciiTheme="minorHAnsi" w:hAnsiTheme="minorHAnsi"/>
          <w:sz w:val="22"/>
          <w:szCs w:val="22"/>
        </w:rPr>
        <w:t>- stavební výkresy předané hlavním projektantem</w:t>
      </w:r>
    </w:p>
    <w:p w14:paraId="2CAC01D6" w14:textId="77777777" w:rsidR="00687C77" w:rsidRPr="00687C77" w:rsidRDefault="00687C77" w:rsidP="00687C77">
      <w:pPr>
        <w:pStyle w:val="Normlntz"/>
        <w:overflowPunct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687C77">
        <w:rPr>
          <w:rFonts w:asciiTheme="minorHAnsi" w:hAnsiTheme="minorHAnsi"/>
          <w:sz w:val="22"/>
          <w:szCs w:val="22"/>
        </w:rPr>
        <w:t>- konzultace s hlavním projektantem a ostatními specialisty</w:t>
      </w:r>
    </w:p>
    <w:p w14:paraId="5DCF2E34" w14:textId="26EC0A32" w:rsidR="00687C77" w:rsidRDefault="00687C77" w:rsidP="00687C77">
      <w:pPr>
        <w:pStyle w:val="Normlntz"/>
        <w:overflowPunct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687C77">
        <w:rPr>
          <w:rFonts w:asciiTheme="minorHAnsi" w:hAnsiTheme="minorHAnsi"/>
          <w:sz w:val="22"/>
          <w:szCs w:val="22"/>
        </w:rPr>
        <w:t xml:space="preserve">- požadavky </w:t>
      </w:r>
      <w:r w:rsidR="00E508C6">
        <w:rPr>
          <w:rFonts w:asciiTheme="minorHAnsi" w:hAnsiTheme="minorHAnsi"/>
          <w:sz w:val="22"/>
          <w:szCs w:val="22"/>
        </w:rPr>
        <w:t>investora stavby</w:t>
      </w:r>
    </w:p>
    <w:p w14:paraId="7583F159" w14:textId="77777777" w:rsidR="00687C77" w:rsidRPr="00687C77" w:rsidRDefault="00687C77" w:rsidP="00057A71">
      <w:pPr>
        <w:pStyle w:val="Nadpis1"/>
        <w:numPr>
          <w:ilvl w:val="0"/>
          <w:numId w:val="21"/>
        </w:numPr>
      </w:pPr>
      <w:bookmarkStart w:id="5" w:name="_Toc449015004"/>
      <w:r w:rsidRPr="00687C77">
        <w:t>Předmět řešení</w:t>
      </w:r>
      <w:bookmarkEnd w:id="5"/>
    </w:p>
    <w:p w14:paraId="61CEC736" w14:textId="22138ABD" w:rsidR="00687C77" w:rsidRDefault="00687C77" w:rsidP="00687C77">
      <w:pPr>
        <w:pStyle w:val="Normlntz"/>
        <w:overflowPunct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687C77">
        <w:rPr>
          <w:rFonts w:asciiTheme="minorHAnsi" w:hAnsiTheme="minorHAnsi"/>
          <w:sz w:val="22"/>
          <w:szCs w:val="22"/>
        </w:rPr>
        <w:t xml:space="preserve">Předkládaná dokumentace řeší </w:t>
      </w:r>
      <w:r w:rsidR="00FE2DBE">
        <w:rPr>
          <w:rFonts w:asciiTheme="minorHAnsi" w:hAnsiTheme="minorHAnsi"/>
          <w:sz w:val="22"/>
          <w:szCs w:val="22"/>
        </w:rPr>
        <w:t xml:space="preserve">větrání </w:t>
      </w:r>
      <w:r w:rsidR="00D4751A">
        <w:rPr>
          <w:rFonts w:asciiTheme="minorHAnsi" w:hAnsiTheme="minorHAnsi"/>
          <w:sz w:val="22"/>
          <w:szCs w:val="22"/>
        </w:rPr>
        <w:t xml:space="preserve">hygienického zázemí objektu SO 02 – </w:t>
      </w:r>
      <w:r w:rsidR="00AA3F93">
        <w:rPr>
          <w:rFonts w:asciiTheme="minorHAnsi" w:hAnsiTheme="minorHAnsi"/>
          <w:sz w:val="22"/>
          <w:szCs w:val="22"/>
        </w:rPr>
        <w:t>Suterén muzea</w:t>
      </w:r>
    </w:p>
    <w:p w14:paraId="2AAFA3FA" w14:textId="77777777" w:rsidR="00687C77" w:rsidRPr="00DE018E" w:rsidRDefault="00687C77" w:rsidP="001379D9">
      <w:pPr>
        <w:pStyle w:val="Nadpis2"/>
        <w:numPr>
          <w:ilvl w:val="1"/>
          <w:numId w:val="21"/>
        </w:numPr>
      </w:pPr>
      <w:bookmarkStart w:id="6" w:name="_Toc449015005"/>
      <w:bookmarkEnd w:id="0"/>
      <w:r w:rsidRPr="00DE018E">
        <w:t>Klimatické podmínky</w:t>
      </w:r>
      <w:bookmarkEnd w:id="6"/>
    </w:p>
    <w:p w14:paraId="2F327813" w14:textId="6CE23712" w:rsidR="00687C77" w:rsidRDefault="001379D9" w:rsidP="001379D9">
      <w:pPr>
        <w:pStyle w:val="Nadpis2"/>
        <w:numPr>
          <w:ilvl w:val="2"/>
          <w:numId w:val="31"/>
        </w:numPr>
      </w:pPr>
      <w:bookmarkStart w:id="7" w:name="_Toc449015006"/>
      <w:r>
        <w:t>VENKOVNÍ PROSTŘEDÍ</w:t>
      </w:r>
      <w:bookmarkEnd w:id="7"/>
    </w:p>
    <w:p w14:paraId="3E354AF7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  <w:r w:rsidRPr="00687C77">
        <w:rPr>
          <w:rFonts w:asciiTheme="minorHAnsi" w:hAnsiTheme="minorHAnsi"/>
        </w:rPr>
        <w:t>Při návrhu větrání byly uvažovány následující parametry ovzduší:</w:t>
      </w:r>
    </w:p>
    <w:p w14:paraId="1D89CC4F" w14:textId="77777777" w:rsidR="00687C77" w:rsidRPr="00687C77" w:rsidRDefault="00687C77" w:rsidP="00687C77">
      <w:pPr>
        <w:pStyle w:val="Prosttext"/>
        <w:rPr>
          <w:rFonts w:asciiTheme="minorHAnsi" w:hAnsiTheme="minorHAnsi"/>
          <w:sz w:val="22"/>
          <w:szCs w:val="22"/>
        </w:rPr>
      </w:pPr>
    </w:p>
    <w:p w14:paraId="4A6FBFBA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  <w:r w:rsidRPr="00687C77">
        <w:rPr>
          <w:rFonts w:asciiTheme="minorHAnsi" w:hAnsiTheme="minorHAnsi"/>
        </w:rPr>
        <w:t>Zimní období</w:t>
      </w:r>
    </w:p>
    <w:p w14:paraId="3C1B11EC" w14:textId="77777777" w:rsidR="00687C77" w:rsidRPr="00687C77" w:rsidRDefault="00687C77" w:rsidP="00687C77">
      <w:pPr>
        <w:pStyle w:val="TextK"/>
        <w:numPr>
          <w:ilvl w:val="0"/>
          <w:numId w:val="12"/>
        </w:numPr>
        <w:rPr>
          <w:rFonts w:asciiTheme="minorHAnsi" w:hAnsiTheme="minorHAnsi"/>
        </w:rPr>
      </w:pPr>
      <w:r w:rsidRPr="00687C77">
        <w:rPr>
          <w:rFonts w:asciiTheme="minorHAnsi" w:hAnsiTheme="minorHAnsi"/>
        </w:rPr>
        <w:t>Venkovní výpočtová teplota</w:t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  <w:t>-13 °C</w:t>
      </w:r>
    </w:p>
    <w:p w14:paraId="758B4BEB" w14:textId="66E7C1BF" w:rsidR="00687C77" w:rsidRPr="00687C77" w:rsidRDefault="00687C77" w:rsidP="00687C77">
      <w:pPr>
        <w:pStyle w:val="TextK"/>
        <w:numPr>
          <w:ilvl w:val="0"/>
          <w:numId w:val="12"/>
        </w:numPr>
        <w:rPr>
          <w:rFonts w:asciiTheme="minorHAnsi" w:hAnsiTheme="minorHAnsi"/>
        </w:rPr>
      </w:pPr>
      <w:r w:rsidRPr="00687C77">
        <w:rPr>
          <w:rFonts w:asciiTheme="minorHAnsi" w:hAnsiTheme="minorHAnsi"/>
        </w:rPr>
        <w:t>Venkovní relativní vlhkost</w:t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="00E508C6">
        <w:rPr>
          <w:rFonts w:asciiTheme="minorHAnsi" w:hAnsiTheme="minorHAnsi"/>
        </w:rPr>
        <w:t>90</w:t>
      </w:r>
      <w:r w:rsidRPr="00687C77">
        <w:rPr>
          <w:rFonts w:asciiTheme="minorHAnsi" w:hAnsiTheme="minorHAnsi"/>
        </w:rPr>
        <w:t xml:space="preserve"> %</w:t>
      </w:r>
    </w:p>
    <w:p w14:paraId="7BEC779E" w14:textId="3BDD7144" w:rsidR="00687C77" w:rsidRPr="00687C77" w:rsidRDefault="00687C77" w:rsidP="00687C77">
      <w:pPr>
        <w:pStyle w:val="TextK"/>
        <w:numPr>
          <w:ilvl w:val="0"/>
          <w:numId w:val="12"/>
        </w:numPr>
        <w:rPr>
          <w:rFonts w:asciiTheme="minorHAnsi" w:hAnsiTheme="minorHAnsi"/>
        </w:rPr>
      </w:pPr>
      <w:r w:rsidRPr="00687C77">
        <w:rPr>
          <w:rFonts w:asciiTheme="minorHAnsi" w:hAnsiTheme="minorHAnsi"/>
        </w:rPr>
        <w:t>Zimní entalpie</w:t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  <w:t>-</w:t>
      </w:r>
      <w:r w:rsidR="00E508C6">
        <w:rPr>
          <w:rFonts w:asciiTheme="minorHAnsi" w:hAnsiTheme="minorHAnsi"/>
        </w:rPr>
        <w:t>10,35</w:t>
      </w:r>
      <w:r w:rsidRPr="00687C77">
        <w:rPr>
          <w:rFonts w:asciiTheme="minorHAnsi" w:hAnsiTheme="minorHAnsi"/>
        </w:rPr>
        <w:t xml:space="preserve"> </w:t>
      </w:r>
      <w:proofErr w:type="spellStart"/>
      <w:r w:rsidRPr="00687C77">
        <w:rPr>
          <w:rFonts w:asciiTheme="minorHAnsi" w:hAnsiTheme="minorHAnsi"/>
        </w:rPr>
        <w:t>kJ</w:t>
      </w:r>
      <w:proofErr w:type="spellEnd"/>
      <w:r w:rsidRPr="00687C77">
        <w:rPr>
          <w:rFonts w:asciiTheme="minorHAnsi" w:hAnsiTheme="minorHAnsi"/>
        </w:rPr>
        <w:t>/kg</w:t>
      </w:r>
    </w:p>
    <w:p w14:paraId="2FC3BC73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</w:p>
    <w:p w14:paraId="03215D20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  <w:r w:rsidRPr="00687C77">
        <w:rPr>
          <w:rFonts w:asciiTheme="minorHAnsi" w:hAnsiTheme="minorHAnsi"/>
        </w:rPr>
        <w:t>Letní období</w:t>
      </w:r>
    </w:p>
    <w:p w14:paraId="31FE43D5" w14:textId="394F07CF" w:rsidR="00687C77" w:rsidRDefault="00687C77" w:rsidP="00687C77">
      <w:pPr>
        <w:pStyle w:val="TextK"/>
        <w:numPr>
          <w:ilvl w:val="0"/>
          <w:numId w:val="13"/>
        </w:numPr>
        <w:rPr>
          <w:rFonts w:asciiTheme="minorHAnsi" w:hAnsiTheme="minorHAnsi"/>
        </w:rPr>
      </w:pPr>
      <w:r w:rsidRPr="00687C77">
        <w:rPr>
          <w:rFonts w:asciiTheme="minorHAnsi" w:hAnsiTheme="minorHAnsi"/>
        </w:rPr>
        <w:t>Venkovní výpočtová teplota</w:t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  <w:t>32 °C</w:t>
      </w:r>
    </w:p>
    <w:p w14:paraId="27EB5C54" w14:textId="4E6BF1B2" w:rsidR="00E508C6" w:rsidRPr="00E508C6" w:rsidRDefault="00E508C6" w:rsidP="00E508C6">
      <w:pPr>
        <w:pStyle w:val="TextK"/>
        <w:numPr>
          <w:ilvl w:val="0"/>
          <w:numId w:val="13"/>
        </w:numPr>
        <w:rPr>
          <w:rFonts w:asciiTheme="minorHAnsi" w:hAnsiTheme="minorHAnsi"/>
        </w:rPr>
      </w:pPr>
      <w:r w:rsidRPr="00687C77">
        <w:rPr>
          <w:rFonts w:asciiTheme="minorHAnsi" w:hAnsiTheme="minorHAnsi"/>
        </w:rPr>
        <w:t>Venkovní relativní vlhkost</w:t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>
        <w:rPr>
          <w:rFonts w:asciiTheme="minorHAnsi" w:hAnsiTheme="minorHAnsi"/>
        </w:rPr>
        <w:t>40</w:t>
      </w:r>
      <w:r w:rsidRPr="00687C77">
        <w:rPr>
          <w:rFonts w:asciiTheme="minorHAnsi" w:hAnsiTheme="minorHAnsi"/>
        </w:rPr>
        <w:t xml:space="preserve"> %</w:t>
      </w:r>
    </w:p>
    <w:p w14:paraId="04D0C155" w14:textId="67CFEB52" w:rsidR="00687C77" w:rsidRPr="00BB29C8" w:rsidRDefault="00687C77" w:rsidP="00BB29C8">
      <w:pPr>
        <w:pStyle w:val="TextK"/>
        <w:numPr>
          <w:ilvl w:val="0"/>
          <w:numId w:val="13"/>
        </w:numPr>
        <w:rPr>
          <w:rFonts w:asciiTheme="minorHAnsi" w:hAnsiTheme="minorHAnsi"/>
        </w:rPr>
      </w:pPr>
      <w:r w:rsidRPr="00687C77">
        <w:rPr>
          <w:rFonts w:asciiTheme="minorHAnsi" w:hAnsiTheme="minorHAnsi"/>
        </w:rPr>
        <w:t>Letní entalpie</w:t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</w:r>
      <w:r w:rsidR="00E508C6">
        <w:rPr>
          <w:rFonts w:asciiTheme="minorHAnsi" w:hAnsiTheme="minorHAnsi"/>
        </w:rPr>
        <w:t>63,55</w:t>
      </w:r>
      <w:r w:rsidRPr="00687C77">
        <w:rPr>
          <w:rFonts w:asciiTheme="minorHAnsi" w:hAnsiTheme="minorHAnsi"/>
        </w:rPr>
        <w:t xml:space="preserve">  </w:t>
      </w:r>
      <w:proofErr w:type="spellStart"/>
      <w:r w:rsidRPr="00687C77">
        <w:rPr>
          <w:rFonts w:asciiTheme="minorHAnsi" w:hAnsiTheme="minorHAnsi"/>
        </w:rPr>
        <w:t>kJ</w:t>
      </w:r>
      <w:proofErr w:type="spellEnd"/>
      <w:r w:rsidRPr="00687C77">
        <w:rPr>
          <w:rFonts w:asciiTheme="minorHAnsi" w:hAnsiTheme="minorHAnsi"/>
        </w:rPr>
        <w:t>/kg</w:t>
      </w:r>
    </w:p>
    <w:p w14:paraId="57958DF4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  <w:r w:rsidRPr="00687C77">
        <w:rPr>
          <w:rFonts w:asciiTheme="minorHAnsi" w:hAnsiTheme="minorHAnsi"/>
        </w:rPr>
        <w:t>Hladiny hluku od VZT zařízení</w:t>
      </w:r>
    </w:p>
    <w:p w14:paraId="1F73ACB3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  <w:r w:rsidRPr="00687C77">
        <w:rPr>
          <w:rFonts w:asciiTheme="minorHAnsi" w:hAnsiTheme="minorHAnsi"/>
        </w:rPr>
        <w:t>Vzduchotechnické zařízení musí splňovat následující požadavky na nejvýše přípustné hladiny hluku podle NV 50/2000 a novelizace 272/2011.</w:t>
      </w:r>
    </w:p>
    <w:p w14:paraId="33B50773" w14:textId="77777777" w:rsidR="00687C77" w:rsidRPr="00687C77" w:rsidRDefault="00687C77" w:rsidP="00687C77">
      <w:pPr>
        <w:pStyle w:val="TextK"/>
        <w:numPr>
          <w:ilvl w:val="0"/>
          <w:numId w:val="13"/>
        </w:numPr>
        <w:rPr>
          <w:rFonts w:asciiTheme="minorHAnsi" w:hAnsiTheme="minorHAnsi"/>
        </w:rPr>
      </w:pPr>
      <w:r w:rsidRPr="00687C77">
        <w:rPr>
          <w:rFonts w:asciiTheme="minorHAnsi" w:hAnsiTheme="minorHAnsi"/>
        </w:rPr>
        <w:t>Chráněný venkovní prostor staveb 6:00 – 22:00</w:t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  <w:t>50 dB</w:t>
      </w:r>
    </w:p>
    <w:p w14:paraId="42EB9800" w14:textId="77777777" w:rsidR="00687C77" w:rsidRPr="00687C77" w:rsidRDefault="00687C77" w:rsidP="00687C77">
      <w:pPr>
        <w:pStyle w:val="TextK"/>
        <w:numPr>
          <w:ilvl w:val="0"/>
          <w:numId w:val="13"/>
        </w:numPr>
        <w:rPr>
          <w:rFonts w:asciiTheme="minorHAnsi" w:hAnsiTheme="minorHAnsi"/>
        </w:rPr>
      </w:pPr>
      <w:r w:rsidRPr="00687C77">
        <w:rPr>
          <w:rFonts w:asciiTheme="minorHAnsi" w:hAnsiTheme="minorHAnsi"/>
        </w:rPr>
        <w:t>Chráněný venkovní prostor staveb 22:00 – 6:00</w:t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  <w:t>40 dB</w:t>
      </w:r>
    </w:p>
    <w:p w14:paraId="63330DF1" w14:textId="77777777" w:rsidR="00687C77" w:rsidRPr="00687C77" w:rsidRDefault="00687C77" w:rsidP="00687C77">
      <w:pPr>
        <w:pStyle w:val="TextK"/>
        <w:numPr>
          <w:ilvl w:val="0"/>
          <w:numId w:val="13"/>
        </w:numPr>
        <w:rPr>
          <w:rFonts w:asciiTheme="minorHAnsi" w:hAnsiTheme="minorHAnsi"/>
        </w:rPr>
      </w:pPr>
      <w:r w:rsidRPr="00687C77">
        <w:rPr>
          <w:rFonts w:asciiTheme="minorHAnsi" w:hAnsiTheme="minorHAnsi"/>
        </w:rPr>
        <w:t>Chráněný venkovní prostor 6:00 – 22:00</w:t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  <w:t>50 dB</w:t>
      </w:r>
    </w:p>
    <w:p w14:paraId="38AABD81" w14:textId="1744C528" w:rsidR="00687C77" w:rsidRDefault="00687C77" w:rsidP="00687C77">
      <w:pPr>
        <w:pStyle w:val="TextK"/>
        <w:numPr>
          <w:ilvl w:val="0"/>
          <w:numId w:val="13"/>
        </w:numPr>
        <w:rPr>
          <w:rFonts w:asciiTheme="minorHAnsi" w:hAnsiTheme="minorHAnsi"/>
        </w:rPr>
      </w:pPr>
      <w:r w:rsidRPr="00687C77">
        <w:rPr>
          <w:rFonts w:asciiTheme="minorHAnsi" w:hAnsiTheme="minorHAnsi"/>
        </w:rPr>
        <w:t>Chráněný venkovní prostor 22:00 – 6:00</w:t>
      </w:r>
      <w:r w:rsidRPr="00687C77">
        <w:rPr>
          <w:rFonts w:asciiTheme="minorHAnsi" w:hAnsiTheme="minorHAnsi"/>
        </w:rPr>
        <w:tab/>
      </w:r>
      <w:r w:rsidRPr="00687C77">
        <w:rPr>
          <w:rFonts w:asciiTheme="minorHAnsi" w:hAnsiTheme="minorHAnsi"/>
        </w:rPr>
        <w:tab/>
        <w:t xml:space="preserve">40 </w:t>
      </w:r>
      <w:r w:rsidR="00D12708">
        <w:rPr>
          <w:rFonts w:asciiTheme="minorHAnsi" w:hAnsiTheme="minorHAnsi"/>
        </w:rPr>
        <w:t>dB</w:t>
      </w:r>
    </w:p>
    <w:p w14:paraId="734CF24E" w14:textId="1CEEF009" w:rsidR="001379D9" w:rsidRDefault="001379D9" w:rsidP="001379D9">
      <w:pPr>
        <w:pStyle w:val="Nadpis2"/>
        <w:numPr>
          <w:ilvl w:val="2"/>
          <w:numId w:val="31"/>
        </w:numPr>
      </w:pPr>
      <w:bookmarkStart w:id="8" w:name="_Toc449015007"/>
      <w:r>
        <w:t>VNITŘNÍ PROSTŘEDÍ</w:t>
      </w:r>
      <w:bookmarkEnd w:id="8"/>
    </w:p>
    <w:p w14:paraId="1EE7A10A" w14:textId="0A1B4D2F" w:rsidR="00687C77" w:rsidRPr="00687C77" w:rsidRDefault="00BB29C8" w:rsidP="00687C77">
      <w:pPr>
        <w:pStyle w:val="TextK"/>
        <w:rPr>
          <w:rFonts w:asciiTheme="minorHAnsi" w:hAnsiTheme="minorHAnsi"/>
        </w:rPr>
      </w:pPr>
      <w:r>
        <w:rPr>
          <w:rFonts w:asciiTheme="minorHAnsi" w:hAnsiTheme="minorHAnsi"/>
        </w:rPr>
        <w:t>Zimní období</w:t>
      </w:r>
    </w:p>
    <w:p w14:paraId="3719C5EA" w14:textId="0CDB81B3" w:rsidR="00687C77" w:rsidRDefault="00BB29C8" w:rsidP="00687C77">
      <w:pPr>
        <w:pStyle w:val="TextK"/>
        <w:numPr>
          <w:ilvl w:val="0"/>
          <w:numId w:val="13"/>
        </w:numPr>
        <w:rPr>
          <w:rFonts w:asciiTheme="minorHAnsi" w:hAnsiTheme="minorHAnsi"/>
        </w:rPr>
      </w:pPr>
      <w:r>
        <w:rPr>
          <w:rFonts w:asciiTheme="minorHAnsi" w:hAnsiTheme="minorHAnsi"/>
        </w:rPr>
        <w:t>Vnitřní teplota</w:t>
      </w:r>
      <w:r w:rsidR="00687C77" w:rsidRPr="00687C77">
        <w:rPr>
          <w:rFonts w:asciiTheme="minorHAnsi" w:hAnsiTheme="minorHAnsi"/>
        </w:rPr>
        <w:t xml:space="preserve"> </w:t>
      </w:r>
      <w:r w:rsidR="00687C77" w:rsidRPr="00687C77">
        <w:rPr>
          <w:rFonts w:asciiTheme="minorHAnsi" w:hAnsiTheme="minorHAnsi"/>
        </w:rPr>
        <w:tab/>
      </w:r>
      <w:r w:rsidR="00687C77" w:rsidRPr="00687C77">
        <w:rPr>
          <w:rFonts w:asciiTheme="minorHAnsi" w:hAnsiTheme="minorHAnsi"/>
        </w:rPr>
        <w:tab/>
      </w:r>
      <w:r w:rsidR="00687C77" w:rsidRPr="00687C77">
        <w:rPr>
          <w:rFonts w:asciiTheme="minorHAnsi" w:hAnsiTheme="minorHAnsi"/>
        </w:rPr>
        <w:tab/>
      </w:r>
      <w:r w:rsidR="00687C77" w:rsidRPr="00687C77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1827AC">
        <w:rPr>
          <w:rFonts w:asciiTheme="minorHAnsi" w:hAnsiTheme="minorHAnsi"/>
        </w:rPr>
        <w:t>ti = 15</w:t>
      </w:r>
      <w:r w:rsidR="00687C77" w:rsidRPr="00687C77">
        <w:rPr>
          <w:rFonts w:asciiTheme="minorHAnsi" w:hAnsiTheme="minorHAnsi"/>
        </w:rPr>
        <w:t>°C</w:t>
      </w:r>
    </w:p>
    <w:p w14:paraId="77A72AC5" w14:textId="6DE2E1CB" w:rsidR="00BB29C8" w:rsidRDefault="00BB29C8" w:rsidP="00687C77">
      <w:pPr>
        <w:pStyle w:val="TextK"/>
        <w:numPr>
          <w:ilvl w:val="0"/>
          <w:numId w:val="13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vnitřní relativní vlhkost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1827AC">
        <w:rPr>
          <w:rFonts w:asciiTheme="minorHAnsi" w:hAnsiTheme="minorHAnsi"/>
        </w:rPr>
        <w:t>nekontrolováno</w:t>
      </w:r>
    </w:p>
    <w:p w14:paraId="73E2A246" w14:textId="71E4654E" w:rsidR="00BB29C8" w:rsidRPr="00687C77" w:rsidRDefault="00BB29C8" w:rsidP="00BB29C8">
      <w:pPr>
        <w:pStyle w:val="TextK"/>
        <w:rPr>
          <w:rFonts w:asciiTheme="minorHAnsi" w:hAnsiTheme="minorHAnsi"/>
        </w:rPr>
      </w:pPr>
      <w:r>
        <w:rPr>
          <w:rFonts w:asciiTheme="minorHAnsi" w:hAnsiTheme="minorHAnsi"/>
        </w:rPr>
        <w:t>Letní období</w:t>
      </w:r>
    </w:p>
    <w:p w14:paraId="3216B727" w14:textId="7A0CC27A" w:rsidR="00687C77" w:rsidRDefault="00BB29C8" w:rsidP="00687C77">
      <w:pPr>
        <w:pStyle w:val="TextK"/>
        <w:numPr>
          <w:ilvl w:val="0"/>
          <w:numId w:val="13"/>
        </w:numPr>
        <w:rPr>
          <w:rFonts w:asciiTheme="minorHAnsi" w:hAnsiTheme="minorHAnsi"/>
        </w:rPr>
      </w:pPr>
      <w:r>
        <w:rPr>
          <w:rFonts w:asciiTheme="minorHAnsi" w:hAnsiTheme="minorHAnsi"/>
        </w:rPr>
        <w:t>vnitřní teplota</w:t>
      </w:r>
      <w:r>
        <w:rPr>
          <w:rFonts w:asciiTheme="minorHAnsi" w:hAnsiTheme="minorHAnsi"/>
        </w:rPr>
        <w:tab/>
      </w:r>
      <w:r w:rsidR="00687C77" w:rsidRPr="00687C77">
        <w:rPr>
          <w:rFonts w:asciiTheme="minorHAnsi" w:hAnsiTheme="minorHAnsi"/>
        </w:rPr>
        <w:tab/>
      </w:r>
      <w:r w:rsidR="00687C77" w:rsidRPr="00687C77">
        <w:rPr>
          <w:rFonts w:asciiTheme="minorHAnsi" w:hAnsiTheme="minorHAnsi"/>
        </w:rPr>
        <w:tab/>
        <w:t xml:space="preserve"> </w:t>
      </w:r>
      <w:r w:rsidR="00687C77" w:rsidRPr="00687C77">
        <w:rPr>
          <w:rFonts w:asciiTheme="minorHAnsi" w:hAnsiTheme="minorHAnsi"/>
        </w:rPr>
        <w:tab/>
        <w:t xml:space="preserve"> </w:t>
      </w:r>
      <w:r w:rsidR="00687C77" w:rsidRPr="00687C77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687C77" w:rsidRPr="00687C77">
        <w:rPr>
          <w:rFonts w:asciiTheme="minorHAnsi" w:hAnsiTheme="minorHAnsi"/>
        </w:rPr>
        <w:t xml:space="preserve">ti = </w:t>
      </w:r>
      <w:r w:rsidR="001827AC">
        <w:rPr>
          <w:rFonts w:asciiTheme="minorHAnsi" w:hAnsiTheme="minorHAnsi"/>
        </w:rPr>
        <w:t>nekontrolováno</w:t>
      </w:r>
    </w:p>
    <w:p w14:paraId="45C655C7" w14:textId="58BB7CB5" w:rsidR="00BB29C8" w:rsidRPr="00BB29C8" w:rsidRDefault="00BB29C8" w:rsidP="00BB29C8">
      <w:pPr>
        <w:pStyle w:val="TextK"/>
        <w:numPr>
          <w:ilvl w:val="0"/>
          <w:numId w:val="13"/>
        </w:numPr>
        <w:rPr>
          <w:rFonts w:asciiTheme="minorHAnsi" w:hAnsiTheme="minorHAnsi"/>
        </w:rPr>
      </w:pPr>
      <w:r>
        <w:rPr>
          <w:rFonts w:asciiTheme="minorHAnsi" w:hAnsiTheme="minorHAnsi"/>
        </w:rPr>
        <w:t>vnitřní relativní vlhkost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1827AC">
        <w:rPr>
          <w:rFonts w:asciiTheme="minorHAnsi" w:hAnsiTheme="minorHAnsi"/>
        </w:rPr>
        <w:t>nekontrolováno</w:t>
      </w:r>
    </w:p>
    <w:p w14:paraId="2C7D29F0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</w:p>
    <w:p w14:paraId="58BE9CB3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  <w:r w:rsidRPr="00687C77">
        <w:rPr>
          <w:rFonts w:asciiTheme="minorHAnsi" w:hAnsiTheme="minorHAnsi"/>
        </w:rPr>
        <w:t>Rychlost proudění vzduchu v místnostech:</w:t>
      </w:r>
    </w:p>
    <w:p w14:paraId="238E67EE" w14:textId="77777777" w:rsidR="00687C77" w:rsidRPr="00687C77" w:rsidRDefault="00687C77" w:rsidP="00687C77">
      <w:pPr>
        <w:pStyle w:val="TextK"/>
        <w:ind w:firstLine="0"/>
        <w:rPr>
          <w:rFonts w:asciiTheme="minorHAnsi" w:hAnsiTheme="minorHAnsi"/>
        </w:rPr>
      </w:pPr>
      <w:r w:rsidRPr="00687C77">
        <w:rPr>
          <w:rFonts w:asciiTheme="minorHAnsi" w:hAnsiTheme="minorHAnsi"/>
        </w:rPr>
        <w:t>Rychlost proudění vzduchu v klimatizovaných prostorách s pobytem osob pro práci vsedě a ve stoje je 0,1-0,2 m/s podle NV 178/2001, novelizace 523/2002.</w:t>
      </w:r>
    </w:p>
    <w:p w14:paraId="1E5B9F1C" w14:textId="77777777" w:rsidR="00687C77" w:rsidRPr="00687C77" w:rsidRDefault="00687C77" w:rsidP="00057A71">
      <w:pPr>
        <w:pStyle w:val="Nadpis1"/>
        <w:numPr>
          <w:ilvl w:val="0"/>
          <w:numId w:val="21"/>
        </w:numPr>
      </w:pPr>
      <w:bookmarkStart w:id="9" w:name="_Toc135524252"/>
      <w:bookmarkStart w:id="10" w:name="_Toc449015008"/>
      <w:r w:rsidRPr="00687C77">
        <w:t>Větrání</w:t>
      </w:r>
      <w:bookmarkEnd w:id="9"/>
      <w:bookmarkEnd w:id="10"/>
    </w:p>
    <w:p w14:paraId="3BF3AF2B" w14:textId="4424F070" w:rsidR="00687C77" w:rsidRPr="00687C77" w:rsidRDefault="00687C77" w:rsidP="00687C77">
      <w:pPr>
        <w:pStyle w:val="TextK"/>
        <w:rPr>
          <w:rFonts w:asciiTheme="minorHAnsi" w:hAnsiTheme="minorHAnsi"/>
        </w:rPr>
      </w:pPr>
      <w:r w:rsidRPr="00687C77">
        <w:rPr>
          <w:rFonts w:asciiTheme="minorHAnsi" w:hAnsiTheme="minorHAnsi"/>
        </w:rPr>
        <w:t>Při návrhu se vychází zejména ze zákona č.258/2000 Sb. ČR Zákon o ochraně veřejného zdraví, NV 361/2007Sb. ČR, NV 523/2002 Sb. ČR – Podmínky ochrany zdraví zaměstnanců při práci, NV 148/2006 Sb. O ochraně zdraví před nepř</w:t>
      </w:r>
      <w:r w:rsidR="001827AC">
        <w:rPr>
          <w:rFonts w:asciiTheme="minorHAnsi" w:hAnsiTheme="minorHAnsi"/>
        </w:rPr>
        <w:t>íznivými účinky hluku a vibrací</w:t>
      </w:r>
      <w:r w:rsidRPr="00687C77">
        <w:rPr>
          <w:rFonts w:asciiTheme="minorHAnsi" w:hAnsiTheme="minorHAnsi"/>
        </w:rPr>
        <w:t>, ČSN 73 0872 Ochrana staveb proti šíření požáru vzduchotechnickým zařízením</w:t>
      </w:r>
      <w:r w:rsidR="001827AC">
        <w:rPr>
          <w:rFonts w:asciiTheme="minorHAnsi" w:hAnsiTheme="minorHAnsi"/>
        </w:rPr>
        <w:t>, ČSN EN 15665/Z1 – Větrání budov</w:t>
      </w:r>
    </w:p>
    <w:p w14:paraId="576E81B2" w14:textId="77777777" w:rsidR="00687C77" w:rsidRPr="00687C77" w:rsidRDefault="00687C77" w:rsidP="00057A71">
      <w:pPr>
        <w:pStyle w:val="Nadpis1"/>
        <w:numPr>
          <w:ilvl w:val="0"/>
          <w:numId w:val="21"/>
        </w:numPr>
      </w:pPr>
      <w:bookmarkStart w:id="11" w:name="_Toc120324437"/>
      <w:bookmarkStart w:id="12" w:name="_Toc121020599"/>
      <w:bookmarkStart w:id="13" w:name="_Toc124670392"/>
      <w:bookmarkStart w:id="14" w:name="_Toc124672075"/>
      <w:bookmarkStart w:id="15" w:name="_Toc449015009"/>
      <w:bookmarkStart w:id="16" w:name="_Toc135524256"/>
      <w:r w:rsidRPr="00687C77">
        <w:t>Přehled zařízení</w:t>
      </w:r>
      <w:bookmarkEnd w:id="11"/>
      <w:bookmarkEnd w:id="12"/>
      <w:bookmarkEnd w:id="13"/>
      <w:bookmarkEnd w:id="14"/>
      <w:bookmarkEnd w:id="15"/>
      <w:r w:rsidRPr="00687C77">
        <w:t xml:space="preserve"> </w:t>
      </w:r>
      <w:bookmarkEnd w:id="16"/>
      <w:r w:rsidRPr="00687C77">
        <w:tab/>
      </w:r>
    </w:p>
    <w:p w14:paraId="4572787C" w14:textId="03B3EC89" w:rsidR="00687C77" w:rsidRDefault="00FE2DBE" w:rsidP="00687C77">
      <w:pPr>
        <w:pStyle w:val="TextK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 řešeném objektu </w:t>
      </w:r>
      <w:r w:rsidR="00D4751A">
        <w:rPr>
          <w:rFonts w:asciiTheme="minorHAnsi" w:hAnsiTheme="minorHAnsi"/>
        </w:rPr>
        <w:t xml:space="preserve">se </w:t>
      </w:r>
      <w:proofErr w:type="gramStart"/>
      <w:r w:rsidR="00D4751A">
        <w:rPr>
          <w:rFonts w:asciiTheme="minorHAnsi" w:hAnsiTheme="minorHAnsi"/>
        </w:rPr>
        <w:t xml:space="preserve">nachází </w:t>
      </w:r>
      <w:r w:rsidR="001827AC">
        <w:rPr>
          <w:rFonts w:asciiTheme="minorHAnsi" w:hAnsiTheme="minorHAnsi"/>
        </w:rPr>
        <w:t>tři</w:t>
      </w:r>
      <w:proofErr w:type="gramEnd"/>
      <w:r w:rsidR="00D4751A">
        <w:rPr>
          <w:rFonts w:asciiTheme="minorHAnsi" w:hAnsiTheme="minorHAnsi"/>
        </w:rPr>
        <w:t xml:space="preserve"> vzduchotechnické zařízení. </w:t>
      </w:r>
      <w:r>
        <w:rPr>
          <w:rFonts w:asciiTheme="minorHAnsi" w:hAnsiTheme="minorHAnsi"/>
        </w:rPr>
        <w:t xml:space="preserve"> </w:t>
      </w:r>
    </w:p>
    <w:p w14:paraId="771EC1DF" w14:textId="086E44CE" w:rsidR="007536AF" w:rsidRPr="00DE018E" w:rsidRDefault="00D4751A" w:rsidP="007536AF">
      <w:pPr>
        <w:pStyle w:val="Nadpis2"/>
        <w:numPr>
          <w:ilvl w:val="1"/>
          <w:numId w:val="21"/>
        </w:numPr>
      </w:pPr>
      <w:bookmarkStart w:id="17" w:name="_Toc449015010"/>
      <w:r>
        <w:t xml:space="preserve">Zařízení </w:t>
      </w:r>
      <w:proofErr w:type="gramStart"/>
      <w:r>
        <w:t>č.1 - Odvodní</w:t>
      </w:r>
      <w:proofErr w:type="gramEnd"/>
      <w:r>
        <w:t xml:space="preserve"> </w:t>
      </w:r>
      <w:r w:rsidR="001827AC">
        <w:t xml:space="preserve">nástěnný </w:t>
      </w:r>
      <w:r w:rsidR="00604ED8">
        <w:t xml:space="preserve">radiální </w:t>
      </w:r>
      <w:r>
        <w:t>ventilátor</w:t>
      </w:r>
      <w:bookmarkEnd w:id="17"/>
    </w:p>
    <w:p w14:paraId="2F5DBB8C" w14:textId="7A0BDB7D" w:rsidR="00687C77" w:rsidRPr="00687C77" w:rsidRDefault="00687C77" w:rsidP="00687C77">
      <w:pPr>
        <w:pStyle w:val="TextK"/>
        <w:rPr>
          <w:rFonts w:asciiTheme="minorHAnsi" w:hAnsiTheme="minorHAnsi"/>
          <w:b/>
        </w:rPr>
      </w:pPr>
      <w:r w:rsidRPr="00687C77">
        <w:rPr>
          <w:rFonts w:asciiTheme="minorHAnsi" w:hAnsiTheme="minorHAnsi"/>
          <w:b/>
        </w:rPr>
        <w:t xml:space="preserve">Popis </w:t>
      </w:r>
      <w:r w:rsidR="00D4751A">
        <w:rPr>
          <w:rFonts w:asciiTheme="minorHAnsi" w:hAnsiTheme="minorHAnsi"/>
          <w:b/>
        </w:rPr>
        <w:t>zařízení</w:t>
      </w:r>
    </w:p>
    <w:p w14:paraId="614C0155" w14:textId="241E9FBC" w:rsidR="00687C77" w:rsidRPr="00687C77" w:rsidRDefault="002D5901" w:rsidP="00687C77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Jedná se o o</w:t>
      </w:r>
      <w:r w:rsidR="00D4751A">
        <w:rPr>
          <w:rFonts w:asciiTheme="minorHAnsi" w:hAnsiTheme="minorHAnsi" w:cs="Arial"/>
        </w:rPr>
        <w:t>dvodní</w:t>
      </w:r>
      <w:r w:rsidR="001827AC">
        <w:rPr>
          <w:rFonts w:asciiTheme="minorHAnsi" w:hAnsiTheme="minorHAnsi" w:cs="Arial"/>
        </w:rPr>
        <w:t xml:space="preserve"> </w:t>
      </w:r>
      <w:r w:rsidR="00AA3F93">
        <w:rPr>
          <w:rFonts w:asciiTheme="minorHAnsi" w:hAnsiTheme="minorHAnsi" w:cs="Arial"/>
        </w:rPr>
        <w:t xml:space="preserve">potrubní </w:t>
      </w:r>
      <w:r w:rsidR="00D4751A">
        <w:rPr>
          <w:rFonts w:asciiTheme="minorHAnsi" w:hAnsiTheme="minorHAnsi" w:cs="Arial"/>
        </w:rPr>
        <w:t xml:space="preserve">ventilátor </w:t>
      </w:r>
      <w:r w:rsidR="001827AC">
        <w:rPr>
          <w:rFonts w:asciiTheme="minorHAnsi" w:hAnsiTheme="minorHAnsi" w:cs="Arial"/>
        </w:rPr>
        <w:t>s průtokem 5</w:t>
      </w:r>
      <w:r>
        <w:rPr>
          <w:rFonts w:asciiTheme="minorHAnsi" w:hAnsiTheme="minorHAnsi" w:cs="Arial"/>
        </w:rPr>
        <w:t>0m</w:t>
      </w:r>
      <w:r w:rsidRPr="002D5901">
        <w:rPr>
          <w:rFonts w:asciiTheme="minorHAnsi" w:hAnsiTheme="minorHAnsi" w:cs="Arial"/>
          <w:vertAlign w:val="superscript"/>
        </w:rPr>
        <w:t>3</w:t>
      </w:r>
      <w:r>
        <w:rPr>
          <w:rFonts w:asciiTheme="minorHAnsi" w:hAnsiTheme="minorHAnsi" w:cs="Arial"/>
        </w:rPr>
        <w:t>/h. Výtlak ventilátoru má průměr 100mm. Ventilátor je v</w:t>
      </w:r>
      <w:r w:rsidR="00AA3F93">
        <w:rPr>
          <w:rFonts w:asciiTheme="minorHAnsi" w:hAnsiTheme="minorHAnsi" w:cs="Arial"/>
        </w:rPr>
        <w:t xml:space="preserve"> potrubním provedení. </w:t>
      </w:r>
      <w:r w:rsidR="003665AF">
        <w:rPr>
          <w:rFonts w:asciiTheme="minorHAnsi" w:hAnsiTheme="minorHAnsi" w:cs="Arial"/>
        </w:rPr>
        <w:t xml:space="preserve"> </w:t>
      </w:r>
    </w:p>
    <w:p w14:paraId="3BDBFD3C" w14:textId="77777777" w:rsidR="00687C77" w:rsidRPr="00687C77" w:rsidRDefault="00687C77" w:rsidP="00687C77">
      <w:pPr>
        <w:pStyle w:val="Zkladntext"/>
        <w:spacing w:after="0"/>
        <w:rPr>
          <w:rFonts w:asciiTheme="minorHAnsi" w:hAnsiTheme="minorHAnsi" w:cs="Arial"/>
          <w:b/>
          <w:sz w:val="22"/>
          <w:szCs w:val="22"/>
        </w:rPr>
      </w:pPr>
      <w:r w:rsidRPr="00687C77">
        <w:rPr>
          <w:rFonts w:asciiTheme="minorHAnsi" w:hAnsiTheme="minorHAnsi" w:cs="Arial"/>
          <w:b/>
          <w:sz w:val="22"/>
          <w:szCs w:val="22"/>
        </w:rPr>
        <w:t>Popis systému</w:t>
      </w:r>
    </w:p>
    <w:p w14:paraId="018EBB18" w14:textId="3A1FBA1E" w:rsidR="00687C77" w:rsidRPr="00687C77" w:rsidRDefault="002D5901" w:rsidP="00687C77">
      <w:pPr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Odpadní vzduch je ventilátorem odváděn do </w:t>
      </w:r>
      <w:proofErr w:type="spellStart"/>
      <w:r w:rsidR="003665AF">
        <w:rPr>
          <w:rFonts w:asciiTheme="minorHAnsi" w:hAnsiTheme="minorHAnsi" w:cs="Arial"/>
        </w:rPr>
        <w:t>spiro</w:t>
      </w:r>
      <w:proofErr w:type="spellEnd"/>
      <w:r w:rsidR="003665AF">
        <w:rPr>
          <w:rFonts w:asciiTheme="minorHAnsi" w:hAnsiTheme="minorHAnsi" w:cs="Arial"/>
        </w:rPr>
        <w:t xml:space="preserve"> potrubí o průměru 100mm vedeném v </w:t>
      </w:r>
      <w:proofErr w:type="spellStart"/>
      <w:r w:rsidR="003665AF">
        <w:rPr>
          <w:rFonts w:asciiTheme="minorHAnsi" w:hAnsiTheme="minorHAnsi" w:cs="Arial"/>
        </w:rPr>
        <w:t>předstěně</w:t>
      </w:r>
      <w:proofErr w:type="spellEnd"/>
      <w:r w:rsidR="003665AF">
        <w:rPr>
          <w:rFonts w:asciiTheme="minorHAnsi" w:hAnsiTheme="minorHAnsi" w:cs="Arial"/>
        </w:rPr>
        <w:t>. Potrubí je v </w:t>
      </w:r>
      <w:proofErr w:type="spellStart"/>
      <w:r w:rsidR="003665AF">
        <w:rPr>
          <w:rFonts w:asciiTheme="minorHAnsi" w:hAnsiTheme="minorHAnsi" w:cs="Arial"/>
        </w:rPr>
        <w:t>předstěně</w:t>
      </w:r>
      <w:proofErr w:type="spellEnd"/>
      <w:r w:rsidR="003665AF">
        <w:rPr>
          <w:rFonts w:asciiTheme="minorHAnsi" w:hAnsiTheme="minorHAnsi" w:cs="Arial"/>
        </w:rPr>
        <w:t xml:space="preserve"> vedeno do podlahy a odtud do chodby, kde je v podlaze napojeno na potrubí od ostatních ventilátorů. Vzduchotechnické potrubí vedené ve skladbě podlahy </w:t>
      </w:r>
      <w:r w:rsidR="00AA3F93">
        <w:rPr>
          <w:rFonts w:asciiTheme="minorHAnsi" w:hAnsiTheme="minorHAnsi" w:cs="Arial"/>
        </w:rPr>
        <w:t xml:space="preserve">je uloženo na zhutněném násypu a izolováno polyetylenovou tepelnou izolací. </w:t>
      </w:r>
    </w:p>
    <w:p w14:paraId="5BAC4875" w14:textId="77777777" w:rsidR="00687C77" w:rsidRPr="00687C77" w:rsidRDefault="00687C77" w:rsidP="00687C77">
      <w:pPr>
        <w:pStyle w:val="Zkladntext"/>
        <w:spacing w:after="0"/>
        <w:rPr>
          <w:rFonts w:asciiTheme="minorHAnsi" w:hAnsiTheme="minorHAnsi" w:cs="Arial"/>
          <w:b/>
          <w:sz w:val="22"/>
          <w:szCs w:val="22"/>
        </w:rPr>
      </w:pPr>
      <w:r w:rsidRPr="00687C77">
        <w:rPr>
          <w:rFonts w:asciiTheme="minorHAnsi" w:hAnsiTheme="minorHAnsi" w:cs="Arial"/>
          <w:b/>
          <w:sz w:val="22"/>
          <w:szCs w:val="22"/>
        </w:rPr>
        <w:t>Výpočet objemového průtoku</w:t>
      </w:r>
    </w:p>
    <w:p w14:paraId="1FD7AC66" w14:textId="6E2CB2BF" w:rsidR="00604ED8" w:rsidRDefault="00E605A0" w:rsidP="00687C77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Požadovaný průtok byl stanoven </w:t>
      </w:r>
      <w:r w:rsidR="00604ED8">
        <w:rPr>
          <w:rFonts w:asciiTheme="minorHAnsi" w:hAnsiTheme="minorHAnsi" w:cs="Arial"/>
        </w:rPr>
        <w:t xml:space="preserve">dle </w:t>
      </w:r>
      <w:r w:rsidR="00E76EC9">
        <w:rPr>
          <w:rFonts w:asciiTheme="minorHAnsi" w:hAnsiTheme="minorHAnsi" w:cs="Arial"/>
        </w:rPr>
        <w:t>ČSN EN 15665 – Z1 – Větrání budov.</w:t>
      </w:r>
      <w:r w:rsidR="00604ED8">
        <w:rPr>
          <w:rFonts w:asciiTheme="minorHAnsi" w:hAnsiTheme="minorHAnsi" w:cs="Arial"/>
        </w:rPr>
        <w:t xml:space="preserve"> Předpokládá se provoz současn</w:t>
      </w:r>
      <w:r w:rsidR="00E76EC9">
        <w:rPr>
          <w:rFonts w:asciiTheme="minorHAnsi" w:hAnsiTheme="minorHAnsi" w:cs="Arial"/>
        </w:rPr>
        <w:t xml:space="preserve">ě jednoho zařizovacího předmětu ve větrané místnosti. </w:t>
      </w:r>
    </w:p>
    <w:p w14:paraId="7B6487F1" w14:textId="2FFD7755" w:rsidR="00687C77" w:rsidRPr="00687C77" w:rsidRDefault="00604ED8" w:rsidP="00687C77">
      <w:pPr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</w:p>
    <w:p w14:paraId="5AC0333E" w14:textId="77777777" w:rsidR="00687C77" w:rsidRPr="00687C77" w:rsidRDefault="00687C77" w:rsidP="00687C77">
      <w:pPr>
        <w:pStyle w:val="Zkladntext"/>
        <w:spacing w:after="0"/>
        <w:rPr>
          <w:rFonts w:asciiTheme="minorHAnsi" w:hAnsiTheme="minorHAnsi" w:cs="Arial"/>
          <w:b/>
          <w:sz w:val="22"/>
          <w:szCs w:val="22"/>
        </w:rPr>
      </w:pPr>
      <w:r w:rsidRPr="00687C77">
        <w:rPr>
          <w:rFonts w:asciiTheme="minorHAnsi" w:hAnsiTheme="minorHAnsi" w:cs="Arial"/>
          <w:b/>
          <w:sz w:val="22"/>
          <w:szCs w:val="22"/>
        </w:rPr>
        <w:t>Úprava vzduchu</w:t>
      </w:r>
    </w:p>
    <w:p w14:paraId="1A7AB3C2" w14:textId="77777777" w:rsidR="00687C77" w:rsidRPr="00687C77" w:rsidRDefault="00687C77" w:rsidP="00687C77">
      <w:pPr>
        <w:numPr>
          <w:ilvl w:val="0"/>
          <w:numId w:val="18"/>
        </w:numPr>
        <w:spacing w:after="120" w:line="240" w:lineRule="auto"/>
        <w:jc w:val="both"/>
        <w:rPr>
          <w:rFonts w:asciiTheme="minorHAnsi" w:hAnsiTheme="minorHAnsi" w:cs="Arial"/>
        </w:rPr>
      </w:pPr>
      <w:r w:rsidRPr="00687C77">
        <w:rPr>
          <w:rFonts w:asciiTheme="minorHAnsi" w:hAnsiTheme="minorHAnsi" w:cs="Arial"/>
        </w:rPr>
        <w:t>Zimní období</w:t>
      </w:r>
    </w:p>
    <w:p w14:paraId="704ED1F8" w14:textId="22973EBB" w:rsidR="00687C77" w:rsidRPr="00687C77" w:rsidRDefault="00E76EC9" w:rsidP="00687C77">
      <w:pPr>
        <w:pStyle w:val="Zkladntext"/>
        <w:spacing w:after="0"/>
        <w:ind w:firstLine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Nedochází k úpravě vzduchu.</w:t>
      </w:r>
    </w:p>
    <w:p w14:paraId="1ADA15A6" w14:textId="77777777" w:rsidR="00687C77" w:rsidRPr="00687C77" w:rsidRDefault="00687C77" w:rsidP="00687C77">
      <w:pPr>
        <w:numPr>
          <w:ilvl w:val="0"/>
          <w:numId w:val="18"/>
        </w:numPr>
        <w:spacing w:after="120" w:line="240" w:lineRule="auto"/>
        <w:jc w:val="both"/>
        <w:rPr>
          <w:rFonts w:asciiTheme="minorHAnsi" w:hAnsiTheme="minorHAnsi" w:cs="Arial"/>
        </w:rPr>
      </w:pPr>
      <w:r w:rsidRPr="00687C77">
        <w:rPr>
          <w:rFonts w:asciiTheme="minorHAnsi" w:hAnsiTheme="minorHAnsi" w:cs="Arial"/>
        </w:rPr>
        <w:t>Letní období</w:t>
      </w:r>
    </w:p>
    <w:p w14:paraId="539DDED0" w14:textId="1F4E4BA0" w:rsidR="007536AF" w:rsidRDefault="00E76EC9" w:rsidP="00687C77">
      <w:pPr>
        <w:pStyle w:val="Zkladntext"/>
        <w:spacing w:after="0"/>
        <w:ind w:firstLine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Nedochází k úpravě vzduchu.</w:t>
      </w:r>
    </w:p>
    <w:p w14:paraId="19B7FBBD" w14:textId="4241477E" w:rsidR="00E76EC9" w:rsidRDefault="00E76EC9" w:rsidP="00687C77">
      <w:pPr>
        <w:pStyle w:val="Zkladntext"/>
        <w:spacing w:after="0"/>
        <w:ind w:firstLine="0"/>
        <w:rPr>
          <w:rFonts w:asciiTheme="minorHAnsi" w:hAnsiTheme="minorHAnsi" w:cs="Arial"/>
          <w:sz w:val="22"/>
          <w:szCs w:val="22"/>
        </w:rPr>
      </w:pPr>
    </w:p>
    <w:p w14:paraId="4366A877" w14:textId="7CA260EE" w:rsidR="00E76EC9" w:rsidRPr="00DE018E" w:rsidRDefault="00E76EC9" w:rsidP="00E76EC9">
      <w:pPr>
        <w:pStyle w:val="Nadpis2"/>
        <w:numPr>
          <w:ilvl w:val="1"/>
          <w:numId w:val="21"/>
        </w:numPr>
      </w:pPr>
      <w:bookmarkStart w:id="18" w:name="_Toc449015011"/>
      <w:r>
        <w:t xml:space="preserve">Zařízení </w:t>
      </w:r>
      <w:proofErr w:type="gramStart"/>
      <w:r>
        <w:t>č.2 - Odvodní</w:t>
      </w:r>
      <w:proofErr w:type="gramEnd"/>
      <w:r>
        <w:t xml:space="preserve"> nástěnný radiální ventilátor</w:t>
      </w:r>
      <w:bookmarkEnd w:id="18"/>
    </w:p>
    <w:p w14:paraId="5459C335" w14:textId="77777777" w:rsidR="00E76EC9" w:rsidRPr="00687C77" w:rsidRDefault="00E76EC9" w:rsidP="00E76EC9">
      <w:pPr>
        <w:pStyle w:val="TextK"/>
        <w:rPr>
          <w:rFonts w:asciiTheme="minorHAnsi" w:hAnsiTheme="minorHAnsi"/>
          <w:b/>
        </w:rPr>
      </w:pPr>
      <w:r w:rsidRPr="00687C77">
        <w:rPr>
          <w:rFonts w:asciiTheme="minorHAnsi" w:hAnsiTheme="minorHAnsi"/>
          <w:b/>
        </w:rPr>
        <w:t xml:space="preserve">Popis </w:t>
      </w:r>
      <w:r>
        <w:rPr>
          <w:rFonts w:asciiTheme="minorHAnsi" w:hAnsiTheme="minorHAnsi"/>
          <w:b/>
        </w:rPr>
        <w:t>zařízení</w:t>
      </w:r>
    </w:p>
    <w:p w14:paraId="5542C8DF" w14:textId="77777777" w:rsidR="00AA3F93" w:rsidRPr="00687C77" w:rsidRDefault="00AA3F93" w:rsidP="00AA3F93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Jedná se o odvodní potrubní ventilátor s průtokem 50m</w:t>
      </w:r>
      <w:r w:rsidRPr="002D5901">
        <w:rPr>
          <w:rFonts w:asciiTheme="minorHAnsi" w:hAnsiTheme="minorHAnsi" w:cs="Arial"/>
          <w:vertAlign w:val="superscript"/>
        </w:rPr>
        <w:t>3</w:t>
      </w:r>
      <w:r>
        <w:rPr>
          <w:rFonts w:asciiTheme="minorHAnsi" w:hAnsiTheme="minorHAnsi" w:cs="Arial"/>
        </w:rPr>
        <w:t xml:space="preserve">/h. Výtlak ventilátoru má průměr 100mm. Ventilátor je v potrubním provedení.  </w:t>
      </w:r>
    </w:p>
    <w:p w14:paraId="056A964C" w14:textId="77777777" w:rsidR="00E76EC9" w:rsidRPr="00687C77" w:rsidRDefault="00E76EC9" w:rsidP="00E76EC9">
      <w:pPr>
        <w:pStyle w:val="Zkladntext"/>
        <w:spacing w:after="0"/>
        <w:rPr>
          <w:rFonts w:asciiTheme="minorHAnsi" w:hAnsiTheme="minorHAnsi" w:cs="Arial"/>
          <w:b/>
          <w:sz w:val="22"/>
          <w:szCs w:val="22"/>
        </w:rPr>
      </w:pPr>
      <w:r w:rsidRPr="00687C77">
        <w:rPr>
          <w:rFonts w:asciiTheme="minorHAnsi" w:hAnsiTheme="minorHAnsi" w:cs="Arial"/>
          <w:b/>
          <w:sz w:val="22"/>
          <w:szCs w:val="22"/>
        </w:rPr>
        <w:t>Popis systému</w:t>
      </w:r>
    </w:p>
    <w:p w14:paraId="3FF35097" w14:textId="77777777" w:rsidR="00AA3F93" w:rsidRPr="00687C77" w:rsidRDefault="00AA3F93" w:rsidP="00AA3F93">
      <w:pPr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Odpadní vzduch je ventilátorem odváděn do </w:t>
      </w:r>
      <w:proofErr w:type="spellStart"/>
      <w:r>
        <w:rPr>
          <w:rFonts w:asciiTheme="minorHAnsi" w:hAnsiTheme="minorHAnsi" w:cs="Arial"/>
        </w:rPr>
        <w:t>spiro</w:t>
      </w:r>
      <w:proofErr w:type="spellEnd"/>
      <w:r>
        <w:rPr>
          <w:rFonts w:asciiTheme="minorHAnsi" w:hAnsiTheme="minorHAnsi" w:cs="Arial"/>
        </w:rPr>
        <w:t xml:space="preserve"> potrubí o průměru 100mm vedeném v </w:t>
      </w:r>
      <w:proofErr w:type="spellStart"/>
      <w:r>
        <w:rPr>
          <w:rFonts w:asciiTheme="minorHAnsi" w:hAnsiTheme="minorHAnsi" w:cs="Arial"/>
        </w:rPr>
        <w:t>předstěně</w:t>
      </w:r>
      <w:proofErr w:type="spellEnd"/>
      <w:r>
        <w:rPr>
          <w:rFonts w:asciiTheme="minorHAnsi" w:hAnsiTheme="minorHAnsi" w:cs="Arial"/>
        </w:rPr>
        <w:t>. Potrubí je v </w:t>
      </w:r>
      <w:proofErr w:type="spellStart"/>
      <w:r>
        <w:rPr>
          <w:rFonts w:asciiTheme="minorHAnsi" w:hAnsiTheme="minorHAnsi" w:cs="Arial"/>
        </w:rPr>
        <w:t>předstěně</w:t>
      </w:r>
      <w:proofErr w:type="spellEnd"/>
      <w:r>
        <w:rPr>
          <w:rFonts w:asciiTheme="minorHAnsi" w:hAnsiTheme="minorHAnsi" w:cs="Arial"/>
        </w:rPr>
        <w:t xml:space="preserve"> vedeno do podlahy a odtud do chodby, kde je v podlaze napojeno na potrubí </w:t>
      </w:r>
      <w:r>
        <w:rPr>
          <w:rFonts w:asciiTheme="minorHAnsi" w:hAnsiTheme="minorHAnsi" w:cs="Arial"/>
        </w:rPr>
        <w:lastRenderedPageBreak/>
        <w:t xml:space="preserve">od ostatních ventilátorů. Vzduchotechnické potrubí vedené ve skladbě podlahy je uloženo na zhutněném násypu a izolováno polyetylenovou tepelnou izolací. </w:t>
      </w:r>
    </w:p>
    <w:p w14:paraId="63434C2B" w14:textId="77777777" w:rsidR="00E76EC9" w:rsidRPr="00687C77" w:rsidRDefault="00E76EC9" w:rsidP="00E76EC9">
      <w:pPr>
        <w:pStyle w:val="Zkladntext"/>
        <w:spacing w:after="0"/>
        <w:rPr>
          <w:rFonts w:asciiTheme="minorHAnsi" w:hAnsiTheme="minorHAnsi" w:cs="Arial"/>
          <w:b/>
          <w:sz w:val="22"/>
          <w:szCs w:val="22"/>
        </w:rPr>
      </w:pPr>
      <w:r w:rsidRPr="00687C77">
        <w:rPr>
          <w:rFonts w:asciiTheme="minorHAnsi" w:hAnsiTheme="minorHAnsi" w:cs="Arial"/>
          <w:b/>
          <w:sz w:val="22"/>
          <w:szCs w:val="22"/>
        </w:rPr>
        <w:t>Výpočet objemového průtoku</w:t>
      </w:r>
    </w:p>
    <w:p w14:paraId="27CDFF84" w14:textId="77777777" w:rsidR="00E76EC9" w:rsidRDefault="00E76EC9" w:rsidP="00E76EC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Požadovaný průtok byl stanoven dle ČSN EN 15665 – Z1 – Větrání budov. Předpokládá se provoz současně jednoho zařizovacího předmětu ve větrané místnosti. </w:t>
      </w:r>
    </w:p>
    <w:p w14:paraId="24D02207" w14:textId="77777777" w:rsidR="00E76EC9" w:rsidRPr="00687C77" w:rsidRDefault="00E76EC9" w:rsidP="00E76EC9">
      <w:pPr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</w:p>
    <w:p w14:paraId="5FB62D6C" w14:textId="77777777" w:rsidR="00E76EC9" w:rsidRPr="00687C77" w:rsidRDefault="00E76EC9" w:rsidP="00E76EC9">
      <w:pPr>
        <w:pStyle w:val="Zkladntext"/>
        <w:spacing w:after="0"/>
        <w:rPr>
          <w:rFonts w:asciiTheme="minorHAnsi" w:hAnsiTheme="minorHAnsi" w:cs="Arial"/>
          <w:b/>
          <w:sz w:val="22"/>
          <w:szCs w:val="22"/>
        </w:rPr>
      </w:pPr>
      <w:r w:rsidRPr="00687C77">
        <w:rPr>
          <w:rFonts w:asciiTheme="minorHAnsi" w:hAnsiTheme="minorHAnsi" w:cs="Arial"/>
          <w:b/>
          <w:sz w:val="22"/>
          <w:szCs w:val="22"/>
        </w:rPr>
        <w:t>Úprava vzduchu</w:t>
      </w:r>
    </w:p>
    <w:p w14:paraId="6AF981FE" w14:textId="77777777" w:rsidR="00E76EC9" w:rsidRPr="00687C77" w:rsidRDefault="00E76EC9" w:rsidP="00E76EC9">
      <w:pPr>
        <w:numPr>
          <w:ilvl w:val="0"/>
          <w:numId w:val="18"/>
        </w:numPr>
        <w:spacing w:after="120" w:line="240" w:lineRule="auto"/>
        <w:jc w:val="both"/>
        <w:rPr>
          <w:rFonts w:asciiTheme="minorHAnsi" w:hAnsiTheme="minorHAnsi" w:cs="Arial"/>
        </w:rPr>
      </w:pPr>
      <w:r w:rsidRPr="00687C77">
        <w:rPr>
          <w:rFonts w:asciiTheme="minorHAnsi" w:hAnsiTheme="minorHAnsi" w:cs="Arial"/>
        </w:rPr>
        <w:t>Zimní období</w:t>
      </w:r>
    </w:p>
    <w:p w14:paraId="00FCCD7C" w14:textId="77777777" w:rsidR="00E76EC9" w:rsidRPr="00687C77" w:rsidRDefault="00E76EC9" w:rsidP="00E76EC9">
      <w:pPr>
        <w:pStyle w:val="Zkladntext"/>
        <w:spacing w:after="0"/>
        <w:ind w:firstLine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Nedochází k úpravě vzduchu.</w:t>
      </w:r>
    </w:p>
    <w:p w14:paraId="7D63CA36" w14:textId="77777777" w:rsidR="00E76EC9" w:rsidRPr="00687C77" w:rsidRDefault="00E76EC9" w:rsidP="00E76EC9">
      <w:pPr>
        <w:numPr>
          <w:ilvl w:val="0"/>
          <w:numId w:val="18"/>
        </w:numPr>
        <w:spacing w:after="120" w:line="240" w:lineRule="auto"/>
        <w:jc w:val="both"/>
        <w:rPr>
          <w:rFonts w:asciiTheme="minorHAnsi" w:hAnsiTheme="minorHAnsi" w:cs="Arial"/>
        </w:rPr>
      </w:pPr>
      <w:r w:rsidRPr="00687C77">
        <w:rPr>
          <w:rFonts w:asciiTheme="minorHAnsi" w:hAnsiTheme="minorHAnsi" w:cs="Arial"/>
        </w:rPr>
        <w:t>Letní období</w:t>
      </w:r>
    </w:p>
    <w:p w14:paraId="78517459" w14:textId="77777777" w:rsidR="00E76EC9" w:rsidRDefault="00E76EC9" w:rsidP="00E76EC9">
      <w:pPr>
        <w:pStyle w:val="Zkladntext"/>
        <w:spacing w:after="0"/>
        <w:ind w:firstLine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Nedochází k úpravě vzduchu.</w:t>
      </w:r>
    </w:p>
    <w:p w14:paraId="5D6091B3" w14:textId="1B1DC792" w:rsidR="00E76EC9" w:rsidRDefault="00E76EC9" w:rsidP="00687C77">
      <w:pPr>
        <w:pStyle w:val="Zkladntext"/>
        <w:spacing w:after="0"/>
        <w:ind w:firstLine="0"/>
        <w:rPr>
          <w:rFonts w:asciiTheme="minorHAnsi" w:hAnsiTheme="minorHAnsi" w:cs="Arial"/>
          <w:sz w:val="22"/>
          <w:szCs w:val="22"/>
        </w:rPr>
      </w:pPr>
    </w:p>
    <w:p w14:paraId="5A504177" w14:textId="004D32FB" w:rsidR="00E76EC9" w:rsidRPr="00DE018E" w:rsidRDefault="00E76EC9" w:rsidP="00E76EC9">
      <w:pPr>
        <w:pStyle w:val="Nadpis2"/>
        <w:numPr>
          <w:ilvl w:val="1"/>
          <w:numId w:val="21"/>
        </w:numPr>
      </w:pPr>
      <w:bookmarkStart w:id="19" w:name="_Toc449015012"/>
      <w:r>
        <w:t xml:space="preserve">Zařízení </w:t>
      </w:r>
      <w:proofErr w:type="gramStart"/>
      <w:r>
        <w:t>č.3 - Odvodní</w:t>
      </w:r>
      <w:proofErr w:type="gramEnd"/>
      <w:r>
        <w:t xml:space="preserve"> nástěnný radiální ventilátor</w:t>
      </w:r>
      <w:bookmarkEnd w:id="19"/>
    </w:p>
    <w:p w14:paraId="53EC5C8E" w14:textId="77777777" w:rsidR="00E76EC9" w:rsidRPr="00687C77" w:rsidRDefault="00E76EC9" w:rsidP="00E76EC9">
      <w:pPr>
        <w:pStyle w:val="TextK"/>
        <w:rPr>
          <w:rFonts w:asciiTheme="minorHAnsi" w:hAnsiTheme="minorHAnsi"/>
          <w:b/>
        </w:rPr>
      </w:pPr>
      <w:r w:rsidRPr="00687C77">
        <w:rPr>
          <w:rFonts w:asciiTheme="minorHAnsi" w:hAnsiTheme="minorHAnsi"/>
          <w:b/>
        </w:rPr>
        <w:t xml:space="preserve">Popis </w:t>
      </w:r>
      <w:r>
        <w:rPr>
          <w:rFonts w:asciiTheme="minorHAnsi" w:hAnsiTheme="minorHAnsi"/>
          <w:b/>
        </w:rPr>
        <w:t>zařízení</w:t>
      </w:r>
    </w:p>
    <w:p w14:paraId="1B593939" w14:textId="77777777" w:rsidR="00AA3F93" w:rsidRPr="00687C77" w:rsidRDefault="00AA3F93" w:rsidP="00AA3F93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Jedná se o odvodní potrubní ventilátor s průtokem 50m</w:t>
      </w:r>
      <w:r w:rsidRPr="002D5901">
        <w:rPr>
          <w:rFonts w:asciiTheme="minorHAnsi" w:hAnsiTheme="minorHAnsi" w:cs="Arial"/>
          <w:vertAlign w:val="superscript"/>
        </w:rPr>
        <w:t>3</w:t>
      </w:r>
      <w:r>
        <w:rPr>
          <w:rFonts w:asciiTheme="minorHAnsi" w:hAnsiTheme="minorHAnsi" w:cs="Arial"/>
        </w:rPr>
        <w:t xml:space="preserve">/h. Výtlak ventilátoru má průměr 100mm. Ventilátor je v potrubním provedení.  </w:t>
      </w:r>
    </w:p>
    <w:p w14:paraId="0E7690F5" w14:textId="77777777" w:rsidR="00E76EC9" w:rsidRPr="00687C77" w:rsidRDefault="00E76EC9" w:rsidP="00E76EC9">
      <w:pPr>
        <w:pStyle w:val="Zkladntext"/>
        <w:spacing w:after="0"/>
        <w:rPr>
          <w:rFonts w:asciiTheme="minorHAnsi" w:hAnsiTheme="minorHAnsi" w:cs="Arial"/>
          <w:b/>
          <w:sz w:val="22"/>
          <w:szCs w:val="22"/>
        </w:rPr>
      </w:pPr>
      <w:r w:rsidRPr="00687C77">
        <w:rPr>
          <w:rFonts w:asciiTheme="minorHAnsi" w:hAnsiTheme="minorHAnsi" w:cs="Arial"/>
          <w:b/>
          <w:sz w:val="22"/>
          <w:szCs w:val="22"/>
        </w:rPr>
        <w:t>Popis systému</w:t>
      </w:r>
    </w:p>
    <w:p w14:paraId="3110D87B" w14:textId="77777777" w:rsidR="00AA3F93" w:rsidRPr="00687C77" w:rsidRDefault="00AA3F93" w:rsidP="00AA3F93">
      <w:pPr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Odpadní vzduch je ventilátorem odváděn do </w:t>
      </w:r>
      <w:proofErr w:type="spellStart"/>
      <w:r>
        <w:rPr>
          <w:rFonts w:asciiTheme="minorHAnsi" w:hAnsiTheme="minorHAnsi" w:cs="Arial"/>
        </w:rPr>
        <w:t>spiro</w:t>
      </w:r>
      <w:proofErr w:type="spellEnd"/>
      <w:r>
        <w:rPr>
          <w:rFonts w:asciiTheme="minorHAnsi" w:hAnsiTheme="minorHAnsi" w:cs="Arial"/>
        </w:rPr>
        <w:t xml:space="preserve"> potrubí o průměru 100mm vedeném v </w:t>
      </w:r>
      <w:proofErr w:type="spellStart"/>
      <w:r>
        <w:rPr>
          <w:rFonts w:asciiTheme="minorHAnsi" w:hAnsiTheme="minorHAnsi" w:cs="Arial"/>
        </w:rPr>
        <w:t>předstěně</w:t>
      </w:r>
      <w:proofErr w:type="spellEnd"/>
      <w:r>
        <w:rPr>
          <w:rFonts w:asciiTheme="minorHAnsi" w:hAnsiTheme="minorHAnsi" w:cs="Arial"/>
        </w:rPr>
        <w:t>. Potrubí je v </w:t>
      </w:r>
      <w:proofErr w:type="spellStart"/>
      <w:r>
        <w:rPr>
          <w:rFonts w:asciiTheme="minorHAnsi" w:hAnsiTheme="minorHAnsi" w:cs="Arial"/>
        </w:rPr>
        <w:t>předstěně</w:t>
      </w:r>
      <w:proofErr w:type="spellEnd"/>
      <w:r>
        <w:rPr>
          <w:rFonts w:asciiTheme="minorHAnsi" w:hAnsiTheme="minorHAnsi" w:cs="Arial"/>
        </w:rPr>
        <w:t xml:space="preserve"> vedeno do podlahy a odtud do chodby, kde je v podlaze napojeno na potrubí od ostatních ventilátorů. Vzduchotechnické potrubí vedené ve skladbě podlahy je uloženo na zhutněném násypu a izolováno polyetylenovou tepelnou izolací. </w:t>
      </w:r>
    </w:p>
    <w:p w14:paraId="2452BC93" w14:textId="77777777" w:rsidR="00E76EC9" w:rsidRPr="00687C77" w:rsidRDefault="00E76EC9" w:rsidP="00E76EC9">
      <w:pPr>
        <w:pStyle w:val="Zkladntext"/>
        <w:spacing w:after="0"/>
        <w:rPr>
          <w:rFonts w:asciiTheme="minorHAnsi" w:hAnsiTheme="minorHAnsi" w:cs="Arial"/>
          <w:b/>
          <w:sz w:val="22"/>
          <w:szCs w:val="22"/>
        </w:rPr>
      </w:pPr>
      <w:r w:rsidRPr="00687C77">
        <w:rPr>
          <w:rFonts w:asciiTheme="minorHAnsi" w:hAnsiTheme="minorHAnsi" w:cs="Arial"/>
          <w:b/>
          <w:sz w:val="22"/>
          <w:szCs w:val="22"/>
        </w:rPr>
        <w:t>Výpočet objemového průtoku</w:t>
      </w:r>
    </w:p>
    <w:p w14:paraId="1519192A" w14:textId="77777777" w:rsidR="00E76EC9" w:rsidRDefault="00E76EC9" w:rsidP="00E76EC9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Požadovaný průtok byl stanoven dle ČSN EN 15665 – Z1 – Větrání budov. Předpokládá se provoz současně jednoho zařizovacího předmětu ve větrané místnosti. </w:t>
      </w:r>
    </w:p>
    <w:p w14:paraId="7EE717DA" w14:textId="77777777" w:rsidR="00E76EC9" w:rsidRPr="00687C77" w:rsidRDefault="00E76EC9" w:rsidP="00E76EC9">
      <w:pPr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</w:p>
    <w:p w14:paraId="028AFDDC" w14:textId="77777777" w:rsidR="00E76EC9" w:rsidRPr="00687C77" w:rsidRDefault="00E76EC9" w:rsidP="00E76EC9">
      <w:pPr>
        <w:pStyle w:val="Zkladntext"/>
        <w:spacing w:after="0"/>
        <w:rPr>
          <w:rFonts w:asciiTheme="minorHAnsi" w:hAnsiTheme="minorHAnsi" w:cs="Arial"/>
          <w:b/>
          <w:sz w:val="22"/>
          <w:szCs w:val="22"/>
        </w:rPr>
      </w:pPr>
      <w:r w:rsidRPr="00687C77">
        <w:rPr>
          <w:rFonts w:asciiTheme="minorHAnsi" w:hAnsiTheme="minorHAnsi" w:cs="Arial"/>
          <w:b/>
          <w:sz w:val="22"/>
          <w:szCs w:val="22"/>
        </w:rPr>
        <w:t>Úprava vzduchu</w:t>
      </w:r>
    </w:p>
    <w:p w14:paraId="2939978C" w14:textId="77777777" w:rsidR="00E76EC9" w:rsidRPr="00687C77" w:rsidRDefault="00E76EC9" w:rsidP="00E76EC9">
      <w:pPr>
        <w:numPr>
          <w:ilvl w:val="0"/>
          <w:numId w:val="18"/>
        </w:numPr>
        <w:spacing w:after="120" w:line="240" w:lineRule="auto"/>
        <w:jc w:val="both"/>
        <w:rPr>
          <w:rFonts w:asciiTheme="minorHAnsi" w:hAnsiTheme="minorHAnsi" w:cs="Arial"/>
        </w:rPr>
      </w:pPr>
      <w:r w:rsidRPr="00687C77">
        <w:rPr>
          <w:rFonts w:asciiTheme="minorHAnsi" w:hAnsiTheme="minorHAnsi" w:cs="Arial"/>
        </w:rPr>
        <w:t>Zimní období</w:t>
      </w:r>
    </w:p>
    <w:p w14:paraId="2177994D" w14:textId="77777777" w:rsidR="00E76EC9" w:rsidRPr="00687C77" w:rsidRDefault="00E76EC9" w:rsidP="00E76EC9">
      <w:pPr>
        <w:pStyle w:val="Zkladntext"/>
        <w:spacing w:after="0"/>
        <w:ind w:firstLine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Nedochází k úpravě vzduchu.</w:t>
      </w:r>
    </w:p>
    <w:p w14:paraId="0440D560" w14:textId="77777777" w:rsidR="00E76EC9" w:rsidRPr="00687C77" w:rsidRDefault="00E76EC9" w:rsidP="00E76EC9">
      <w:pPr>
        <w:numPr>
          <w:ilvl w:val="0"/>
          <w:numId w:val="18"/>
        </w:numPr>
        <w:spacing w:after="120" w:line="240" w:lineRule="auto"/>
        <w:jc w:val="both"/>
        <w:rPr>
          <w:rFonts w:asciiTheme="minorHAnsi" w:hAnsiTheme="minorHAnsi" w:cs="Arial"/>
        </w:rPr>
      </w:pPr>
      <w:r w:rsidRPr="00687C77">
        <w:rPr>
          <w:rFonts w:asciiTheme="minorHAnsi" w:hAnsiTheme="minorHAnsi" w:cs="Arial"/>
        </w:rPr>
        <w:t>Letní období</w:t>
      </w:r>
    </w:p>
    <w:p w14:paraId="46467268" w14:textId="2A2E4ADA" w:rsidR="00E76EC9" w:rsidRDefault="00E76EC9" w:rsidP="00E76EC9">
      <w:pPr>
        <w:pStyle w:val="Zkladntext"/>
        <w:spacing w:after="0"/>
        <w:ind w:firstLine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Nedochází k úpravě vzduchu.</w:t>
      </w:r>
    </w:p>
    <w:p w14:paraId="4CFA43D1" w14:textId="29AAD180" w:rsidR="00E02F8C" w:rsidRDefault="00E02F8C" w:rsidP="00E76EC9">
      <w:pPr>
        <w:pStyle w:val="Zkladntext"/>
        <w:spacing w:after="0"/>
        <w:ind w:firstLine="0"/>
        <w:rPr>
          <w:rFonts w:asciiTheme="minorHAnsi" w:hAnsiTheme="minorHAnsi" w:cs="Arial"/>
          <w:sz w:val="22"/>
          <w:szCs w:val="22"/>
        </w:rPr>
      </w:pPr>
    </w:p>
    <w:p w14:paraId="1933EA67" w14:textId="56F390D0" w:rsidR="00E02F8C" w:rsidRDefault="00326AB0" w:rsidP="00E76EC9">
      <w:pPr>
        <w:pStyle w:val="Zkladntext"/>
        <w:spacing w:after="0"/>
        <w:ind w:firstLine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Odvodní potrubí bude provedeno z vyztuženého PVC potrubí </w:t>
      </w:r>
      <w:r w:rsidR="00AA3F93">
        <w:rPr>
          <w:rFonts w:asciiTheme="minorHAnsi" w:hAnsiTheme="minorHAnsi" w:cs="Arial"/>
          <w:sz w:val="22"/>
          <w:szCs w:val="22"/>
        </w:rPr>
        <w:t xml:space="preserve">pro uložení do země </w:t>
      </w:r>
      <w:r>
        <w:rPr>
          <w:rFonts w:asciiTheme="minorHAnsi" w:hAnsiTheme="minorHAnsi" w:cs="Arial"/>
          <w:sz w:val="22"/>
          <w:szCs w:val="22"/>
        </w:rPr>
        <w:t xml:space="preserve">a potrubí bude </w:t>
      </w:r>
      <w:proofErr w:type="spellStart"/>
      <w:r>
        <w:rPr>
          <w:rFonts w:asciiTheme="minorHAnsi" w:hAnsiTheme="minorHAnsi" w:cs="Arial"/>
          <w:sz w:val="22"/>
          <w:szCs w:val="22"/>
        </w:rPr>
        <w:t>vyspádováno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směrem do exteriéru. Odvodní potrubí bude ukončeno </w:t>
      </w:r>
      <w:proofErr w:type="spellStart"/>
      <w:r w:rsidR="00AA3F93">
        <w:rPr>
          <w:rFonts w:asciiTheme="minorHAnsi" w:hAnsiTheme="minorHAnsi" w:cs="Arial"/>
          <w:sz w:val="22"/>
          <w:szCs w:val="22"/>
        </w:rPr>
        <w:t>protidešťovou</w:t>
      </w:r>
      <w:proofErr w:type="spellEnd"/>
      <w:r w:rsidR="00AA3F93">
        <w:rPr>
          <w:rFonts w:asciiTheme="minorHAnsi" w:hAnsiTheme="minorHAnsi" w:cs="Arial"/>
          <w:sz w:val="22"/>
          <w:szCs w:val="22"/>
        </w:rPr>
        <w:t xml:space="preserve"> stříškou. Potrubí nad terénem a stříška bude provedena z pozinkovaného ocelového plechu. Konstrukce nad terénem bude opatřena hnědým </w:t>
      </w:r>
      <w:proofErr w:type="gramStart"/>
      <w:r w:rsidR="00AA3F93">
        <w:rPr>
          <w:rFonts w:asciiTheme="minorHAnsi" w:hAnsiTheme="minorHAnsi" w:cs="Arial"/>
          <w:sz w:val="22"/>
          <w:szCs w:val="22"/>
        </w:rPr>
        <w:t>nátěrem který</w:t>
      </w:r>
      <w:proofErr w:type="gramEnd"/>
      <w:r w:rsidR="00AA3F93">
        <w:rPr>
          <w:rFonts w:asciiTheme="minorHAnsi" w:hAnsiTheme="minorHAnsi" w:cs="Arial"/>
          <w:sz w:val="22"/>
          <w:szCs w:val="22"/>
        </w:rPr>
        <w:t xml:space="preserve"> bude vzorkován. </w:t>
      </w:r>
    </w:p>
    <w:p w14:paraId="193249E4" w14:textId="5F82E8B1" w:rsidR="00326AB0" w:rsidRDefault="00326AB0" w:rsidP="00E76EC9">
      <w:pPr>
        <w:pStyle w:val="Zkladntext"/>
        <w:spacing w:after="0"/>
        <w:ind w:firstLine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Přívod čerstvého vzduchu je zajištěn infiltrací dveřních otvorů. Přívod vzduchu do větraných místností bude zajištěn mezerou pod dveřmi výšky 15mm. </w:t>
      </w:r>
    </w:p>
    <w:p w14:paraId="522D76F1" w14:textId="77777777" w:rsidR="00687C77" w:rsidRPr="00687C77" w:rsidRDefault="00687C77" w:rsidP="00E605A0">
      <w:pPr>
        <w:pStyle w:val="Nadpis1"/>
        <w:numPr>
          <w:ilvl w:val="0"/>
          <w:numId w:val="21"/>
        </w:numPr>
      </w:pPr>
      <w:bookmarkStart w:id="20" w:name="_Toc449015013"/>
      <w:r w:rsidRPr="00687C77">
        <w:t>Regulace VZT zařízení</w:t>
      </w:r>
      <w:bookmarkEnd w:id="20"/>
    </w:p>
    <w:p w14:paraId="3538CB33" w14:textId="49648129" w:rsidR="00687C77" w:rsidRPr="00687C77" w:rsidRDefault="00604ED8" w:rsidP="00C32EA5">
      <w:pPr>
        <w:pStyle w:val="TextK"/>
        <w:ind w:firstLine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Zařízení č.1 – odvodní radiální ventilátor</w:t>
      </w:r>
    </w:p>
    <w:p w14:paraId="31E226FC" w14:textId="136F50FF" w:rsidR="00177F15" w:rsidRDefault="00604ED8" w:rsidP="00177F15">
      <w:pPr>
        <w:pStyle w:val="TextK"/>
        <w:numPr>
          <w:ilvl w:val="0"/>
          <w:numId w:val="34"/>
        </w:numPr>
        <w:rPr>
          <w:rFonts w:asciiTheme="minorHAnsi" w:hAnsiTheme="minorHAnsi"/>
          <w:b/>
        </w:rPr>
      </w:pPr>
      <w:r>
        <w:rPr>
          <w:rFonts w:asciiTheme="minorHAnsi" w:hAnsiTheme="minorHAnsi"/>
          <w:bCs w:val="0"/>
        </w:rPr>
        <w:t>Ventilátor bude spouštěn vypínačem osvětlení a na ventilátoru bude nastaven čas doběhu</w:t>
      </w:r>
      <w:r w:rsidR="00A35F7A">
        <w:rPr>
          <w:rFonts w:asciiTheme="minorHAnsi" w:hAnsiTheme="minorHAnsi"/>
          <w:bCs w:val="0"/>
        </w:rPr>
        <w:t xml:space="preserve"> zvolený investorem</w:t>
      </w:r>
      <w:r w:rsidR="00177F15">
        <w:rPr>
          <w:rFonts w:asciiTheme="minorHAnsi" w:hAnsiTheme="minorHAnsi"/>
          <w:bCs w:val="0"/>
        </w:rPr>
        <w:t xml:space="preserve"> (1-30min)</w:t>
      </w:r>
    </w:p>
    <w:p w14:paraId="2DA7C65A" w14:textId="1E82F90B" w:rsidR="00177F15" w:rsidRPr="00687C77" w:rsidRDefault="00177F15" w:rsidP="00177F15">
      <w:pPr>
        <w:pStyle w:val="TextK"/>
        <w:ind w:firstLine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Zařízení </w:t>
      </w:r>
      <w:proofErr w:type="gramStart"/>
      <w:r>
        <w:rPr>
          <w:rFonts w:asciiTheme="minorHAnsi" w:hAnsiTheme="minorHAnsi"/>
          <w:b/>
        </w:rPr>
        <w:t>č.2 – odvodní</w:t>
      </w:r>
      <w:proofErr w:type="gramEnd"/>
      <w:r>
        <w:rPr>
          <w:rFonts w:asciiTheme="minorHAnsi" w:hAnsiTheme="minorHAnsi"/>
          <w:b/>
        </w:rPr>
        <w:t xml:space="preserve"> radiální ventilátor</w:t>
      </w:r>
    </w:p>
    <w:p w14:paraId="18713E2B" w14:textId="7FDB3C7E" w:rsidR="00177F15" w:rsidRPr="00177F15" w:rsidRDefault="00177F15" w:rsidP="00177F15">
      <w:pPr>
        <w:pStyle w:val="TextK"/>
        <w:numPr>
          <w:ilvl w:val="0"/>
          <w:numId w:val="34"/>
        </w:numPr>
        <w:rPr>
          <w:rFonts w:asciiTheme="minorHAnsi" w:hAnsiTheme="minorHAnsi"/>
          <w:b/>
        </w:rPr>
      </w:pPr>
      <w:r>
        <w:rPr>
          <w:rFonts w:asciiTheme="minorHAnsi" w:hAnsiTheme="minorHAnsi"/>
          <w:bCs w:val="0"/>
        </w:rPr>
        <w:t>Ventilátor bude spouštěn vypínačem osvětlení a na ventilátoru bude nastaven čas doběhu zvolený investorem (1-30min)</w:t>
      </w:r>
    </w:p>
    <w:p w14:paraId="32E33562" w14:textId="28BA49A2" w:rsidR="00177F15" w:rsidRPr="00687C77" w:rsidRDefault="00177F15" w:rsidP="00177F15">
      <w:pPr>
        <w:pStyle w:val="TextK"/>
        <w:ind w:firstLine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Zařízení </w:t>
      </w:r>
      <w:proofErr w:type="gramStart"/>
      <w:r>
        <w:rPr>
          <w:rFonts w:asciiTheme="minorHAnsi" w:hAnsiTheme="minorHAnsi"/>
          <w:b/>
        </w:rPr>
        <w:t>č.3 – odvodní</w:t>
      </w:r>
      <w:proofErr w:type="gramEnd"/>
      <w:r>
        <w:rPr>
          <w:rFonts w:asciiTheme="minorHAnsi" w:hAnsiTheme="minorHAnsi"/>
          <w:b/>
        </w:rPr>
        <w:t xml:space="preserve"> radiální ventilátor</w:t>
      </w:r>
    </w:p>
    <w:p w14:paraId="5183CB1D" w14:textId="1B2092D0" w:rsidR="00177F15" w:rsidRPr="00E02F8C" w:rsidRDefault="00177F15" w:rsidP="00177F15">
      <w:pPr>
        <w:pStyle w:val="TextK"/>
        <w:numPr>
          <w:ilvl w:val="0"/>
          <w:numId w:val="34"/>
        </w:numPr>
        <w:rPr>
          <w:rFonts w:asciiTheme="minorHAnsi" w:hAnsiTheme="minorHAnsi"/>
          <w:b/>
        </w:rPr>
      </w:pPr>
      <w:r>
        <w:rPr>
          <w:rFonts w:asciiTheme="minorHAnsi" w:hAnsiTheme="minorHAnsi"/>
          <w:bCs w:val="0"/>
        </w:rPr>
        <w:t>Ventilátor bude spouštěn vypínačem osvětlení a na ventilátoru bude nastaven čas doběhu zvolený investorem (1-30min)</w:t>
      </w:r>
    </w:p>
    <w:p w14:paraId="4BACED62" w14:textId="77777777" w:rsidR="00E02F8C" w:rsidRPr="00687C77" w:rsidRDefault="00E02F8C" w:rsidP="00326AB0">
      <w:pPr>
        <w:pStyle w:val="TextK"/>
        <w:ind w:left="720" w:firstLine="0"/>
        <w:rPr>
          <w:rFonts w:asciiTheme="minorHAnsi" w:hAnsiTheme="minorHAnsi"/>
          <w:b/>
        </w:rPr>
      </w:pPr>
    </w:p>
    <w:p w14:paraId="353F43D0" w14:textId="77777777" w:rsidR="00687C77" w:rsidRPr="00687C77" w:rsidRDefault="00687C77" w:rsidP="00E605A0">
      <w:pPr>
        <w:pStyle w:val="Nadpis1"/>
        <w:numPr>
          <w:ilvl w:val="0"/>
          <w:numId w:val="21"/>
        </w:numPr>
      </w:pPr>
      <w:bookmarkStart w:id="21" w:name="_Toc449015014"/>
      <w:r w:rsidRPr="00687C77">
        <w:t>Požadavky na ostatní profese</w:t>
      </w:r>
      <w:bookmarkEnd w:id="21"/>
    </w:p>
    <w:p w14:paraId="571945D9" w14:textId="77777777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  <w:b/>
        </w:rPr>
      </w:pPr>
      <w:r w:rsidRPr="00687C77">
        <w:rPr>
          <w:rFonts w:asciiTheme="minorHAnsi" w:hAnsiTheme="minorHAnsi"/>
          <w:b/>
        </w:rPr>
        <w:t>ELEKTRO:</w:t>
      </w:r>
    </w:p>
    <w:p w14:paraId="26838F8E" w14:textId="6C843346" w:rsidR="00687C77" w:rsidRPr="00687C77" w:rsidRDefault="00DE12E5" w:rsidP="00DE12E5">
      <w:pPr>
        <w:pStyle w:val="TextK"/>
        <w:rPr>
          <w:rFonts w:asciiTheme="minorHAnsi" w:hAnsiTheme="minorHAnsi"/>
        </w:rPr>
      </w:pPr>
      <w:r w:rsidRPr="00DE12E5">
        <w:rPr>
          <w:rFonts w:asciiTheme="minorHAnsi" w:hAnsiTheme="minorHAnsi"/>
          <w:bCs w:val="0"/>
        </w:rPr>
        <w:t>-</w:t>
      </w:r>
      <w:r>
        <w:rPr>
          <w:rFonts w:asciiTheme="minorHAnsi" w:hAnsiTheme="minorHAnsi"/>
        </w:rPr>
        <w:t xml:space="preserve"> příprava </w:t>
      </w:r>
      <w:r w:rsidR="00177F15">
        <w:rPr>
          <w:rFonts w:asciiTheme="minorHAnsi" w:hAnsiTheme="minorHAnsi"/>
        </w:rPr>
        <w:t xml:space="preserve">vodiče pro zapojení zařízení </w:t>
      </w:r>
      <w:proofErr w:type="gramStart"/>
      <w:r w:rsidR="00177F15">
        <w:rPr>
          <w:rFonts w:asciiTheme="minorHAnsi" w:hAnsiTheme="minorHAnsi"/>
        </w:rPr>
        <w:t>č.1</w:t>
      </w:r>
      <w:proofErr w:type="gramEnd"/>
    </w:p>
    <w:p w14:paraId="726FB5C6" w14:textId="47DFC17F" w:rsidR="00177F15" w:rsidRPr="00687C77" w:rsidRDefault="00177F15" w:rsidP="00177F15">
      <w:pPr>
        <w:pStyle w:val="TextK"/>
        <w:rPr>
          <w:rFonts w:asciiTheme="minorHAnsi" w:hAnsiTheme="minorHAnsi"/>
        </w:rPr>
      </w:pPr>
      <w:r w:rsidRPr="00DE12E5">
        <w:rPr>
          <w:rFonts w:asciiTheme="minorHAnsi" w:hAnsiTheme="minorHAnsi"/>
          <w:bCs w:val="0"/>
        </w:rPr>
        <w:t>-</w:t>
      </w:r>
      <w:r>
        <w:rPr>
          <w:rFonts w:asciiTheme="minorHAnsi" w:hAnsiTheme="minorHAnsi"/>
        </w:rPr>
        <w:t xml:space="preserve"> příprava vodiče pro zapojení zařízení </w:t>
      </w:r>
      <w:proofErr w:type="gramStart"/>
      <w:r>
        <w:rPr>
          <w:rFonts w:asciiTheme="minorHAnsi" w:hAnsiTheme="minorHAnsi"/>
        </w:rPr>
        <w:t>č.2</w:t>
      </w:r>
      <w:proofErr w:type="gramEnd"/>
    </w:p>
    <w:p w14:paraId="429D5EAC" w14:textId="78967306" w:rsidR="00177F15" w:rsidRPr="00687C77" w:rsidRDefault="00177F15" w:rsidP="00177F15">
      <w:pPr>
        <w:pStyle w:val="TextK"/>
        <w:rPr>
          <w:rFonts w:asciiTheme="minorHAnsi" w:hAnsiTheme="minorHAnsi"/>
        </w:rPr>
      </w:pPr>
      <w:r w:rsidRPr="00DE12E5">
        <w:rPr>
          <w:rFonts w:asciiTheme="minorHAnsi" w:hAnsiTheme="minorHAnsi"/>
          <w:bCs w:val="0"/>
        </w:rPr>
        <w:t>-</w:t>
      </w:r>
      <w:r>
        <w:rPr>
          <w:rFonts w:asciiTheme="minorHAnsi" w:hAnsiTheme="minorHAnsi"/>
        </w:rPr>
        <w:t xml:space="preserve"> příprava vodiče pro zapojení zařízení </w:t>
      </w:r>
      <w:proofErr w:type="gramStart"/>
      <w:r>
        <w:rPr>
          <w:rFonts w:asciiTheme="minorHAnsi" w:hAnsiTheme="minorHAnsi"/>
        </w:rPr>
        <w:t>č.3</w:t>
      </w:r>
      <w:proofErr w:type="gramEnd"/>
    </w:p>
    <w:p w14:paraId="20270CEF" w14:textId="77777777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</w:rPr>
      </w:pPr>
    </w:p>
    <w:p w14:paraId="1527F834" w14:textId="45F63D4C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  <w:b/>
        </w:rPr>
      </w:pPr>
      <w:r w:rsidRPr="00687C77">
        <w:rPr>
          <w:rFonts w:asciiTheme="minorHAnsi" w:hAnsiTheme="minorHAnsi"/>
          <w:b/>
        </w:rPr>
        <w:t xml:space="preserve">ZTI </w:t>
      </w:r>
      <w:r w:rsidR="00DE12E5">
        <w:rPr>
          <w:rFonts w:asciiTheme="minorHAnsi" w:hAnsiTheme="minorHAnsi"/>
          <w:b/>
        </w:rPr>
        <w:t>–</w:t>
      </w:r>
      <w:r w:rsidRPr="00687C77">
        <w:rPr>
          <w:rFonts w:asciiTheme="minorHAnsi" w:hAnsiTheme="minorHAnsi"/>
          <w:b/>
        </w:rPr>
        <w:t xml:space="preserve"> KANALIZACE</w:t>
      </w:r>
    </w:p>
    <w:p w14:paraId="74C28797" w14:textId="1A674A3B" w:rsidR="00687C77" w:rsidRPr="00687C77" w:rsidRDefault="00177F15" w:rsidP="00DE12E5">
      <w:pPr>
        <w:pStyle w:val="TextK"/>
        <w:ind w:left="720" w:firstLine="0"/>
        <w:rPr>
          <w:rFonts w:asciiTheme="minorHAnsi" w:hAnsiTheme="minorHAnsi"/>
        </w:rPr>
      </w:pPr>
      <w:r>
        <w:rPr>
          <w:rFonts w:asciiTheme="minorHAnsi" w:hAnsiTheme="minorHAnsi"/>
          <w:bCs w:val="0"/>
        </w:rPr>
        <w:t>- nejsou kladeny požadavky</w:t>
      </w:r>
    </w:p>
    <w:p w14:paraId="4502A520" w14:textId="77777777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</w:rPr>
      </w:pPr>
    </w:p>
    <w:p w14:paraId="11858682" w14:textId="6DD86A2E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  <w:b/>
        </w:rPr>
      </w:pPr>
      <w:r w:rsidRPr="00687C77">
        <w:rPr>
          <w:rFonts w:asciiTheme="minorHAnsi" w:hAnsiTheme="minorHAnsi"/>
          <w:b/>
        </w:rPr>
        <w:t xml:space="preserve">ZTI </w:t>
      </w:r>
      <w:r w:rsidR="00DE12E5">
        <w:rPr>
          <w:rFonts w:asciiTheme="minorHAnsi" w:hAnsiTheme="minorHAnsi"/>
          <w:b/>
        </w:rPr>
        <w:t>–</w:t>
      </w:r>
      <w:r w:rsidRPr="00687C77">
        <w:rPr>
          <w:rFonts w:asciiTheme="minorHAnsi" w:hAnsiTheme="minorHAnsi"/>
          <w:b/>
        </w:rPr>
        <w:t xml:space="preserve"> VODOVOD</w:t>
      </w:r>
    </w:p>
    <w:p w14:paraId="6F53FA19" w14:textId="7AEEDFA7" w:rsidR="00687C77" w:rsidRPr="00687C77" w:rsidRDefault="00DE12E5" w:rsidP="00DE12E5">
      <w:pPr>
        <w:pStyle w:val="TextK"/>
        <w:ind w:left="720" w:firstLine="0"/>
        <w:rPr>
          <w:rFonts w:asciiTheme="minorHAnsi" w:hAnsiTheme="minorHAnsi"/>
        </w:rPr>
      </w:pPr>
      <w:r w:rsidRPr="00DE12E5">
        <w:rPr>
          <w:rFonts w:asciiTheme="minorHAnsi" w:hAnsiTheme="minorHAnsi"/>
          <w:bCs w:val="0"/>
        </w:rPr>
        <w:t>-</w:t>
      </w:r>
      <w:r>
        <w:rPr>
          <w:rFonts w:asciiTheme="minorHAnsi" w:hAnsiTheme="minorHAnsi"/>
        </w:rPr>
        <w:t xml:space="preserve"> nejsou kladeny požadavky</w:t>
      </w:r>
    </w:p>
    <w:p w14:paraId="03AE88F9" w14:textId="77777777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</w:rPr>
      </w:pPr>
    </w:p>
    <w:p w14:paraId="59C95D8C" w14:textId="77777777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  <w:b/>
        </w:rPr>
      </w:pPr>
      <w:r w:rsidRPr="00687C77">
        <w:rPr>
          <w:rFonts w:asciiTheme="minorHAnsi" w:hAnsiTheme="minorHAnsi"/>
          <w:b/>
        </w:rPr>
        <w:t>PLYNOVODNÍ INSTALACE</w:t>
      </w:r>
    </w:p>
    <w:p w14:paraId="26D8373B" w14:textId="36A22F04" w:rsidR="00687C77" w:rsidRPr="00687C77" w:rsidRDefault="00DE12E5" w:rsidP="00DE12E5">
      <w:pPr>
        <w:pStyle w:val="TextK"/>
        <w:ind w:left="720" w:firstLine="0"/>
        <w:rPr>
          <w:rFonts w:asciiTheme="minorHAnsi" w:hAnsiTheme="minorHAnsi"/>
        </w:rPr>
      </w:pPr>
      <w:r w:rsidRPr="00DE12E5">
        <w:rPr>
          <w:rFonts w:asciiTheme="minorHAnsi" w:hAnsiTheme="minorHAnsi"/>
          <w:bCs w:val="0"/>
        </w:rPr>
        <w:t>-</w:t>
      </w:r>
      <w:r>
        <w:rPr>
          <w:rFonts w:asciiTheme="minorHAnsi" w:hAnsiTheme="minorHAnsi"/>
        </w:rPr>
        <w:t xml:space="preserve"> nejsou kladeny požadavky</w:t>
      </w:r>
    </w:p>
    <w:p w14:paraId="4FCBA4EE" w14:textId="77777777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</w:rPr>
      </w:pPr>
    </w:p>
    <w:p w14:paraId="528317C6" w14:textId="77777777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  <w:b/>
        </w:rPr>
      </w:pPr>
      <w:r w:rsidRPr="00687C77">
        <w:rPr>
          <w:rFonts w:asciiTheme="minorHAnsi" w:hAnsiTheme="minorHAnsi"/>
          <w:b/>
        </w:rPr>
        <w:t>STAVEBNÍ PŘIPRAVENOST</w:t>
      </w:r>
    </w:p>
    <w:p w14:paraId="08202F34" w14:textId="532E0251" w:rsidR="00DE12E5" w:rsidRDefault="00177F15" w:rsidP="00DE12E5">
      <w:pPr>
        <w:pStyle w:val="TextK"/>
        <w:ind w:left="720" w:firstLine="0"/>
        <w:rPr>
          <w:rFonts w:asciiTheme="minorHAnsi" w:hAnsiTheme="minorHAnsi"/>
          <w:bCs w:val="0"/>
        </w:rPr>
      </w:pPr>
      <w:r>
        <w:rPr>
          <w:rFonts w:asciiTheme="minorHAnsi" w:hAnsiTheme="minorHAnsi"/>
          <w:bCs w:val="0"/>
        </w:rPr>
        <w:t>- zřízení instalačního kanálu pro vedení VZT potrubí</w:t>
      </w:r>
    </w:p>
    <w:p w14:paraId="271BB385" w14:textId="45433064" w:rsidR="00177F15" w:rsidRPr="00687C77" w:rsidRDefault="00177F15" w:rsidP="00DE12E5">
      <w:pPr>
        <w:pStyle w:val="TextK"/>
        <w:ind w:left="720" w:firstLine="0"/>
        <w:rPr>
          <w:rFonts w:asciiTheme="minorHAnsi" w:hAnsiTheme="minorHAnsi"/>
        </w:rPr>
      </w:pPr>
      <w:r>
        <w:rPr>
          <w:rFonts w:asciiTheme="minorHAnsi" w:hAnsiTheme="minorHAnsi"/>
          <w:bCs w:val="0"/>
        </w:rPr>
        <w:t>- provedení prostupů ve stěnových konstrukcích pro vedení VZT potrubí</w:t>
      </w:r>
    </w:p>
    <w:p w14:paraId="787F2627" w14:textId="77777777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</w:rPr>
      </w:pPr>
    </w:p>
    <w:p w14:paraId="40E7A326" w14:textId="77777777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  <w:b/>
        </w:rPr>
      </w:pPr>
      <w:r w:rsidRPr="00687C77">
        <w:rPr>
          <w:rFonts w:asciiTheme="minorHAnsi" w:hAnsiTheme="minorHAnsi"/>
          <w:b/>
        </w:rPr>
        <w:t>VYTÁPĚNÍ</w:t>
      </w:r>
    </w:p>
    <w:p w14:paraId="192510F4" w14:textId="047FCF18" w:rsidR="00687C77" w:rsidRPr="00687C77" w:rsidRDefault="0090079A" w:rsidP="0090079A">
      <w:pPr>
        <w:pStyle w:val="TextK"/>
        <w:ind w:left="720" w:firstLine="0"/>
        <w:rPr>
          <w:rFonts w:asciiTheme="minorHAnsi" w:hAnsiTheme="minorHAnsi"/>
        </w:rPr>
      </w:pPr>
      <w:r w:rsidRPr="0090079A">
        <w:rPr>
          <w:rFonts w:asciiTheme="minorHAnsi" w:hAnsiTheme="minorHAnsi"/>
          <w:bCs w:val="0"/>
        </w:rPr>
        <w:t>-</w:t>
      </w:r>
      <w:r>
        <w:rPr>
          <w:rFonts w:asciiTheme="minorHAnsi" w:hAnsiTheme="minorHAnsi"/>
        </w:rPr>
        <w:t xml:space="preserve"> nejsou kladeny požadavky</w:t>
      </w:r>
    </w:p>
    <w:p w14:paraId="3E083037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</w:p>
    <w:p w14:paraId="5B2E8412" w14:textId="77777777" w:rsidR="00687C77" w:rsidRPr="00687C77" w:rsidRDefault="00687C77" w:rsidP="00687C77">
      <w:pPr>
        <w:pStyle w:val="TextK"/>
        <w:ind w:left="720" w:firstLine="0"/>
        <w:rPr>
          <w:rFonts w:asciiTheme="minorHAnsi" w:hAnsiTheme="minorHAnsi"/>
          <w:b/>
        </w:rPr>
      </w:pPr>
      <w:r w:rsidRPr="00687C77">
        <w:rPr>
          <w:rFonts w:asciiTheme="minorHAnsi" w:hAnsiTheme="minorHAnsi"/>
          <w:b/>
        </w:rPr>
        <w:t>CHLAZENÍ:</w:t>
      </w:r>
    </w:p>
    <w:p w14:paraId="2D908C3A" w14:textId="329CDC22" w:rsidR="00687C77" w:rsidRPr="00687C77" w:rsidRDefault="0090079A" w:rsidP="0090079A">
      <w:pPr>
        <w:pStyle w:val="TextK"/>
        <w:rPr>
          <w:rFonts w:asciiTheme="minorHAnsi" w:hAnsiTheme="minorHAnsi"/>
        </w:rPr>
      </w:pPr>
      <w:r w:rsidRPr="0090079A">
        <w:rPr>
          <w:rFonts w:asciiTheme="minorHAnsi" w:hAnsiTheme="minorHAnsi"/>
          <w:bCs w:val="0"/>
        </w:rPr>
        <w:t>-</w:t>
      </w:r>
      <w:r>
        <w:rPr>
          <w:rFonts w:asciiTheme="minorHAnsi" w:hAnsiTheme="minorHAnsi"/>
        </w:rPr>
        <w:t xml:space="preserve"> nejsou kladeny požadavky</w:t>
      </w:r>
    </w:p>
    <w:p w14:paraId="1D604891" w14:textId="77777777" w:rsidR="00687C77" w:rsidRPr="00687C77" w:rsidRDefault="00687C77" w:rsidP="00E605A0">
      <w:pPr>
        <w:pStyle w:val="Nadpis1"/>
        <w:numPr>
          <w:ilvl w:val="0"/>
          <w:numId w:val="21"/>
        </w:numPr>
      </w:pPr>
      <w:bookmarkStart w:id="22" w:name="_Toc449015015"/>
      <w:r w:rsidRPr="00687C77">
        <w:t>Zásady použití izolace potrubí</w:t>
      </w:r>
      <w:bookmarkEnd w:id="22"/>
    </w:p>
    <w:p w14:paraId="11CC9EB2" w14:textId="77777777" w:rsidR="00687C77" w:rsidRPr="00687C77" w:rsidRDefault="00687C77" w:rsidP="00687C77">
      <w:pPr>
        <w:rPr>
          <w:rFonts w:asciiTheme="minorHAnsi" w:hAnsiTheme="minorHAnsi" w:cs="Arial"/>
          <w:u w:val="single"/>
        </w:rPr>
      </w:pPr>
      <w:r w:rsidRPr="00687C77">
        <w:rPr>
          <w:rFonts w:asciiTheme="minorHAnsi" w:hAnsiTheme="minorHAnsi" w:cs="Arial"/>
          <w:u w:val="single"/>
        </w:rPr>
        <w:t>Tepelné izolace</w:t>
      </w:r>
    </w:p>
    <w:p w14:paraId="71F0D918" w14:textId="17AF8867" w:rsidR="00687C77" w:rsidRPr="00687C77" w:rsidRDefault="00AA3F93" w:rsidP="00687C77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Vzduchotechnické potrubí vedené v zemině bude opatřeno polyetylenovou tepelnou izolací. </w:t>
      </w:r>
    </w:p>
    <w:p w14:paraId="3FC56408" w14:textId="77777777" w:rsidR="00687C77" w:rsidRPr="00687C77" w:rsidRDefault="00687C77" w:rsidP="00687C77">
      <w:pPr>
        <w:rPr>
          <w:rFonts w:asciiTheme="minorHAnsi" w:hAnsiTheme="minorHAnsi" w:cs="Arial"/>
          <w:u w:val="single"/>
        </w:rPr>
      </w:pPr>
      <w:r w:rsidRPr="00687C77">
        <w:rPr>
          <w:rFonts w:asciiTheme="minorHAnsi" w:hAnsiTheme="minorHAnsi" w:cs="Arial"/>
          <w:u w:val="single"/>
        </w:rPr>
        <w:t>Protipožární izolace</w:t>
      </w:r>
    </w:p>
    <w:p w14:paraId="129B598E" w14:textId="045037E6" w:rsidR="00687C77" w:rsidRDefault="0090079A" w:rsidP="00687C77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Nejsou předepsány požární izolace. </w:t>
      </w:r>
    </w:p>
    <w:p w14:paraId="6CC75D79" w14:textId="77777777" w:rsidR="00687C77" w:rsidRPr="00687C77" w:rsidRDefault="00687C77" w:rsidP="00E605A0">
      <w:pPr>
        <w:pStyle w:val="Nadpis1"/>
        <w:numPr>
          <w:ilvl w:val="0"/>
          <w:numId w:val="21"/>
        </w:numPr>
      </w:pPr>
      <w:bookmarkStart w:id="23" w:name="_Toc120324445"/>
      <w:bookmarkStart w:id="24" w:name="_Toc121020607"/>
      <w:bookmarkStart w:id="25" w:name="_Toc124670401"/>
      <w:bookmarkStart w:id="26" w:name="_Toc124672084"/>
      <w:bookmarkStart w:id="27" w:name="_Toc135524265"/>
      <w:bookmarkStart w:id="28" w:name="_Toc449015016"/>
      <w:r w:rsidRPr="00687C77">
        <w:t>Protipožární zabezpečení stavby</w:t>
      </w:r>
      <w:bookmarkEnd w:id="23"/>
      <w:bookmarkEnd w:id="24"/>
      <w:bookmarkEnd w:id="25"/>
      <w:bookmarkEnd w:id="26"/>
      <w:bookmarkEnd w:id="27"/>
      <w:bookmarkEnd w:id="28"/>
    </w:p>
    <w:p w14:paraId="3759D056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 w:cs="Arial"/>
          <w:bCs/>
          <w:kern w:val="32"/>
          <w:sz w:val="22"/>
          <w:szCs w:val="22"/>
        </w:rPr>
      </w:pPr>
    </w:p>
    <w:p w14:paraId="0B9A43F2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V souladu s ČSN 73 0873 prostupy vzduchotechnického potrubí požárně dělicími konstrukcemi požárních úseků musí být zabezpečeny požárními klapkami, kromě případů, kdy: </w:t>
      </w:r>
    </w:p>
    <w:p w14:paraId="382D4014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- průřez prostupujícího potrubí má plochu nejvýše 40 000 mm2 a jednotlivé prostupy nemají ve svém souhrnu plochu větší než 1/100 plochy požárně dělicí konstrukce, kterou vzduchotechnická potrubí prostupují, vzájemná vzdálenost prostupů musí být nejméně 500 mm, </w:t>
      </w:r>
    </w:p>
    <w:p w14:paraId="3B001CB4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- potrubí (popř. díl, prvek) v posuzovaném požárním úseku je v celé délce chráněné a je chráněné i v místě prostupu požárně dělicí konstrukcí </w:t>
      </w:r>
    </w:p>
    <w:p w14:paraId="0E59EC47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- pokud průřezová plocha jednoho potrubí je nejvýše 90 000 mm2 a souhrnná plocha všech prostupujících potrubí není větší než 1/100 plochy požárně dělící konstrukce, kterou vzduchotechnické potrubí prostupuje. </w:t>
      </w:r>
    </w:p>
    <w:p w14:paraId="2ACA0CD4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V místě prostupu požárně dělící konstrukcí musí být rozvod VZT zařízení vytvořen v souladu s čl. 4.2.2 ČSN 73 0872, musí být prostup řádně požárně utěsněn. </w:t>
      </w:r>
    </w:p>
    <w:p w14:paraId="245ADADD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Vyústění VZT potrubí - vyústění vzduchotechnického potrubí vně objektu se musí uspořádat a umístit tak, aby jím nemohl být přenesen oheň nebo kouř do požárních úseků téhož objektu nebo do jiných objektů. </w:t>
      </w:r>
    </w:p>
    <w:p w14:paraId="4C8B0C74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Otvory pro výfuk vzduchu musí být: </w:t>
      </w:r>
    </w:p>
    <w:p w14:paraId="0D699283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a) nejméně 1,5 m od - východů z únikových cest na volné prostranství, - otvorů pro přirozené větrání chráněných únikových cest, - nasávacích otvorů vzduchotechnického zařízení, </w:t>
      </w:r>
    </w:p>
    <w:p w14:paraId="2626734C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b) nejméně 3 m od otvorů pro nasávání vzduchu pro umělé větrání chráněných únikových cest. </w:t>
      </w:r>
    </w:p>
    <w:p w14:paraId="2F176CB4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Otvory pro sání vzduchu musí být: </w:t>
      </w:r>
    </w:p>
    <w:p w14:paraId="30B1F5AE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- vzdáleny vodorovně alespoň 1,5 m a svisle alespoň 3 m od požárně otevřených ploch obvodových stěn, </w:t>
      </w:r>
    </w:p>
    <w:p w14:paraId="362AE835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- potrubím vyvedeny alespoň 1 m nad rovinu střešního pláště, pokud střešní plášť je schopen šířit požár Otvory pro sání vzduchu nesmí být umístěny nad střešním pláštěm, který je požárně otevřenou plochou. Poznámka: výše uvedené úpravy nemusí být dodrženy, pokud vzduchotechnické zařízení se samočinně vypne při výskytu zplodin hoření v jeho potrubí. Vyústky VZT potrubí v místnostech uvnitř budovy nesmí být z hmot třídy reakce na oheň E a F. </w:t>
      </w:r>
    </w:p>
    <w:p w14:paraId="271B047C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Požární klapky - každá požární klapka musí být osazena tak, aby byla možná její obsluha a kontrola. Pokud se zabudovává více požárních klapek do jedné požárně dělicí konstrukce, musí být vzdálenost mezi skříněmi sousedních klapek nejméně 200 mm. </w:t>
      </w:r>
    </w:p>
    <w:p w14:paraId="5287CA9C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 xml:space="preserve">Větrací mřížky - otvory v požárních stěnách o velikosti do 0,09 m2 , sloužící při běžném provozu k větrání prostorů jiného požárního úseku přilehlého k této stěně, mohou mít uzávěry těchto otvorů (např. žaluzie či jiné mechanické uzávěry) třídy požární odolnosti: </w:t>
      </w:r>
    </w:p>
    <w:p w14:paraId="3E749A0A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/>
        </w:rPr>
      </w:pPr>
      <w:r w:rsidRPr="00687C77">
        <w:rPr>
          <w:rFonts w:asciiTheme="minorHAnsi" w:hAnsiTheme="minorHAnsi"/>
        </w:rPr>
        <w:t>- E 15, pokud požadovaná požární odolnost stěny je nejvýše REI 30 či EI 30, nebo</w:t>
      </w:r>
    </w:p>
    <w:p w14:paraId="1A464388" w14:textId="77777777" w:rsidR="00687C77" w:rsidRPr="00687C77" w:rsidRDefault="00687C77" w:rsidP="00687C77">
      <w:pPr>
        <w:pStyle w:val="Prosttext"/>
        <w:ind w:firstLine="709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/>
        </w:rPr>
        <w:t>- E 30, je-li požadovaná požární odolnost stěny REI 45 či EI 45 nebo EW 60.</w:t>
      </w:r>
    </w:p>
    <w:p w14:paraId="14998057" w14:textId="1DC5F6C7" w:rsidR="00687C77" w:rsidRDefault="00687C77" w:rsidP="00E605A0">
      <w:pPr>
        <w:pStyle w:val="Nadpis1"/>
        <w:numPr>
          <w:ilvl w:val="0"/>
          <w:numId w:val="21"/>
        </w:numPr>
      </w:pPr>
      <w:bookmarkStart w:id="29" w:name="_Toc120324446"/>
      <w:bookmarkStart w:id="30" w:name="_Toc121020608"/>
      <w:bookmarkStart w:id="31" w:name="_Toc124670402"/>
      <w:bookmarkStart w:id="32" w:name="_Toc124672085"/>
      <w:bookmarkStart w:id="33" w:name="_Toc135524266"/>
      <w:bookmarkStart w:id="34" w:name="_Toc449015017"/>
      <w:r w:rsidRPr="00687C77">
        <w:t>Bezpečnost práce a ochrana zdraví při práci</w:t>
      </w:r>
      <w:bookmarkEnd w:id="29"/>
      <w:bookmarkEnd w:id="30"/>
      <w:bookmarkEnd w:id="31"/>
      <w:bookmarkEnd w:id="32"/>
      <w:bookmarkEnd w:id="33"/>
      <w:bookmarkEnd w:id="34"/>
    </w:p>
    <w:p w14:paraId="46E42155" w14:textId="13EFCACD" w:rsidR="00356438" w:rsidRPr="00DE018E" w:rsidRDefault="00356438" w:rsidP="00E605A0">
      <w:pPr>
        <w:pStyle w:val="Nadpis2"/>
        <w:numPr>
          <w:ilvl w:val="1"/>
          <w:numId w:val="21"/>
        </w:numPr>
      </w:pPr>
      <w:bookmarkStart w:id="35" w:name="_Toc449015018"/>
      <w:r>
        <w:t>Předpisy a normy</w:t>
      </w:r>
      <w:bookmarkEnd w:id="35"/>
    </w:p>
    <w:p w14:paraId="4E98FC92" w14:textId="77777777" w:rsidR="00356438" w:rsidRPr="00356438" w:rsidRDefault="00356438" w:rsidP="00356438"/>
    <w:p w14:paraId="47A50778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Při výstavbě, montáži a provozu zařízení musí být respektovány platné právní předpisy, vyhlášky a normy ČSN k zajištění BOZP , které se týkají projektovaného zařízení.</w:t>
      </w:r>
    </w:p>
    <w:p w14:paraId="211C6E5F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Zákoník práce /2001- Hlava pátá</w:t>
      </w:r>
    </w:p>
    <w:p w14:paraId="5AC2FBF1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Vyhláška ČÚBP a ČBÚ č. 110/75 Sb. o evidenci a registraci pracovních úrazů,</w:t>
      </w:r>
    </w:p>
    <w:p w14:paraId="054826B2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 xml:space="preserve">Stavební zákon č. 50/76 </w:t>
      </w:r>
      <w:proofErr w:type="spellStart"/>
      <w:r w:rsidRPr="00687C77">
        <w:rPr>
          <w:rFonts w:asciiTheme="minorHAnsi" w:hAnsiTheme="minorHAnsi" w:cs="Arial"/>
          <w:bCs/>
          <w:kern w:val="32"/>
          <w:sz w:val="22"/>
          <w:szCs w:val="22"/>
        </w:rPr>
        <w:t>Sb,ve</w:t>
      </w:r>
      <w:proofErr w:type="spellEnd"/>
      <w:r w:rsidRPr="00687C77">
        <w:rPr>
          <w:rFonts w:asciiTheme="minorHAnsi" w:hAnsiTheme="minorHAnsi" w:cs="Arial"/>
          <w:bCs/>
          <w:kern w:val="32"/>
          <w:sz w:val="22"/>
          <w:szCs w:val="22"/>
        </w:rPr>
        <w:t xml:space="preserve"> znění pozdějších předpisů a zákonů</w:t>
      </w:r>
    </w:p>
    <w:p w14:paraId="3C011B7C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 xml:space="preserve">Vyhláška ČÚBP a ČBÚ č. 324/90 </w:t>
      </w:r>
      <w:proofErr w:type="spellStart"/>
      <w:r w:rsidRPr="00687C77">
        <w:rPr>
          <w:rFonts w:asciiTheme="minorHAnsi" w:hAnsiTheme="minorHAnsi" w:cs="Arial"/>
          <w:bCs/>
          <w:kern w:val="32"/>
          <w:sz w:val="22"/>
          <w:szCs w:val="22"/>
        </w:rPr>
        <w:t>Sb</w:t>
      </w:r>
      <w:proofErr w:type="spellEnd"/>
      <w:r w:rsidRPr="00687C77">
        <w:rPr>
          <w:rFonts w:asciiTheme="minorHAnsi" w:hAnsiTheme="minorHAnsi" w:cs="Arial"/>
          <w:bCs/>
          <w:kern w:val="32"/>
          <w:sz w:val="22"/>
          <w:szCs w:val="22"/>
        </w:rPr>
        <w:t xml:space="preserve"> o bezpečnosti práce a technických zařízení při stavebních pracích včetně souvisejících norem.</w:t>
      </w:r>
    </w:p>
    <w:p w14:paraId="11882CF5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 xml:space="preserve">Vyhláška ČÚBP č. 48/ 82 </w:t>
      </w:r>
      <w:proofErr w:type="spellStart"/>
      <w:r w:rsidRPr="00687C77">
        <w:rPr>
          <w:rFonts w:asciiTheme="minorHAnsi" w:hAnsiTheme="minorHAnsi" w:cs="Arial"/>
          <w:bCs/>
          <w:kern w:val="32"/>
          <w:sz w:val="22"/>
          <w:szCs w:val="22"/>
        </w:rPr>
        <w:t>Sb</w:t>
      </w:r>
      <w:proofErr w:type="spellEnd"/>
      <w:r w:rsidRPr="00687C77">
        <w:rPr>
          <w:rFonts w:asciiTheme="minorHAnsi" w:hAnsiTheme="minorHAnsi" w:cs="Arial"/>
          <w:bCs/>
          <w:kern w:val="32"/>
          <w:sz w:val="22"/>
          <w:szCs w:val="22"/>
        </w:rPr>
        <w:t>, kterou se stanoví základní požadavky k zajištění BOZP ve znění pozdějších předpisů.</w:t>
      </w:r>
    </w:p>
    <w:p w14:paraId="30315C5E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 xml:space="preserve">Vyhláška Ministerstva dopravy č. 177/95 </w:t>
      </w:r>
      <w:proofErr w:type="spellStart"/>
      <w:r w:rsidRPr="00687C77">
        <w:rPr>
          <w:rFonts w:asciiTheme="minorHAnsi" w:hAnsiTheme="minorHAnsi" w:cs="Arial"/>
          <w:bCs/>
          <w:kern w:val="32"/>
          <w:sz w:val="22"/>
          <w:szCs w:val="22"/>
        </w:rPr>
        <w:t>Sb</w:t>
      </w:r>
      <w:proofErr w:type="spellEnd"/>
      <w:r w:rsidRPr="00687C77">
        <w:rPr>
          <w:rFonts w:asciiTheme="minorHAnsi" w:hAnsiTheme="minorHAnsi" w:cs="Arial"/>
          <w:bCs/>
          <w:kern w:val="32"/>
          <w:sz w:val="22"/>
          <w:szCs w:val="22"/>
        </w:rPr>
        <w:t>, kterou se vydává stavební a technický řád drah.</w:t>
      </w:r>
    </w:p>
    <w:p w14:paraId="70B13FD0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ČSN 060310 Ústřední vytápění. Projektování a montáž.</w:t>
      </w:r>
    </w:p>
    <w:p w14:paraId="5AE9FB35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ČSN 060830 Zabezpečovací zařízení pro ústřední vytápění a ohřívání užitkové vody.</w:t>
      </w:r>
    </w:p>
    <w:p w14:paraId="5D5708C7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Předpisy k zajištění BOZP dodavatele</w:t>
      </w:r>
    </w:p>
    <w:p w14:paraId="6EF8A30A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Předpisy k zajištění BOP provozovatele</w:t>
      </w:r>
    </w:p>
    <w:p w14:paraId="5393B449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 xml:space="preserve">Vyhláška ČBÚ č. 55/96 </w:t>
      </w:r>
      <w:proofErr w:type="spellStart"/>
      <w:r w:rsidRPr="00687C77">
        <w:rPr>
          <w:rFonts w:asciiTheme="minorHAnsi" w:hAnsiTheme="minorHAnsi" w:cs="Arial"/>
          <w:bCs/>
          <w:kern w:val="32"/>
          <w:sz w:val="22"/>
          <w:szCs w:val="22"/>
        </w:rPr>
        <w:t>Sb</w:t>
      </w:r>
      <w:proofErr w:type="spellEnd"/>
      <w:r w:rsidRPr="00687C77">
        <w:rPr>
          <w:rFonts w:asciiTheme="minorHAnsi" w:hAnsiTheme="minorHAnsi" w:cs="Arial"/>
          <w:bCs/>
          <w:kern w:val="32"/>
          <w:sz w:val="22"/>
          <w:szCs w:val="22"/>
        </w:rPr>
        <w:t>, o požadavcích na zajištění bezpečnosti a ochrany zdraví při práci a bezpečnosti provozu při činnosti prováděné hornickým způsobem v podzemí</w:t>
      </w:r>
    </w:p>
    <w:p w14:paraId="647845E2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Nařízení vlády NV 178/2000 Sb. 523/2002 Sb. O hygienických požadavcích na pracovní prostředí ve znění pozdějších předpisů</w:t>
      </w:r>
    </w:p>
    <w:p w14:paraId="751DE87C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Nařízení vlády NV 502/2001 Sb. NV88/2004 Sb. O ochraně zdraví před nepříznivými účinky hluku a vibrací</w:t>
      </w:r>
    </w:p>
    <w:p w14:paraId="176CC0C7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Předpisy k zajištění BOZP dodavatele</w:t>
      </w:r>
    </w:p>
    <w:p w14:paraId="422C6324" w14:textId="77777777" w:rsidR="00687C77" w:rsidRP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Předpisy k zajištění BOP provozovatele</w:t>
      </w:r>
    </w:p>
    <w:p w14:paraId="3BE4358B" w14:textId="1D60B1F3" w:rsidR="00687C77" w:rsidRDefault="00687C77" w:rsidP="00687C77">
      <w:pPr>
        <w:pStyle w:val="Prosttext"/>
        <w:numPr>
          <w:ilvl w:val="0"/>
          <w:numId w:val="15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Výčet předpisů BOZP pro projektované zařízení není taxativní – jedná se o hlavní předpisy BOZP dotčeného oboru činnosti. Jejich seznam doplní o další související předpisy, vyhlášky a nařízení BOZP pro konkrétní činnosti dodavatel a provozovatel zařízení.</w:t>
      </w:r>
    </w:p>
    <w:p w14:paraId="41B67FFD" w14:textId="1F1CD470" w:rsidR="00356438" w:rsidRPr="00DE018E" w:rsidRDefault="00356438" w:rsidP="00E605A0">
      <w:pPr>
        <w:pStyle w:val="Nadpis2"/>
        <w:numPr>
          <w:ilvl w:val="1"/>
          <w:numId w:val="21"/>
        </w:numPr>
      </w:pPr>
      <w:bookmarkStart w:id="36" w:name="_Toc449015019"/>
      <w:r>
        <w:t>BOZP při montáži</w:t>
      </w:r>
      <w:bookmarkEnd w:id="36"/>
    </w:p>
    <w:p w14:paraId="219779BE" w14:textId="77777777" w:rsidR="00356438" w:rsidRPr="00687C77" w:rsidRDefault="00356438" w:rsidP="00356438">
      <w:pPr>
        <w:pStyle w:val="Prosttext"/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</w:p>
    <w:p w14:paraId="01C64FF0" w14:textId="687B03AB" w:rsidR="00687C77" w:rsidRPr="00687C77" w:rsidRDefault="00687C77" w:rsidP="0090079A">
      <w:pPr>
        <w:pStyle w:val="Prosttext"/>
        <w:numPr>
          <w:ilvl w:val="0"/>
          <w:numId w:val="20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při montáži musí být dodržen technologický postup montáže zpracovaný dodavatelskou organizací, jedná se zejména o :</w:t>
      </w:r>
    </w:p>
    <w:p w14:paraId="2FF5502D" w14:textId="71CA84EA" w:rsidR="00687C77" w:rsidRPr="00687C77" w:rsidRDefault="00687C77" w:rsidP="00DE018E">
      <w:pPr>
        <w:pStyle w:val="Prosttext"/>
        <w:numPr>
          <w:ilvl w:val="0"/>
          <w:numId w:val="20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používání vhodných montážních prostředků</w:t>
      </w:r>
    </w:p>
    <w:p w14:paraId="7111ABB5" w14:textId="0CB0BA25" w:rsidR="00687C77" w:rsidRPr="00687C77" w:rsidRDefault="00687C77" w:rsidP="00DE018E">
      <w:pPr>
        <w:pStyle w:val="Prosttext"/>
        <w:numPr>
          <w:ilvl w:val="0"/>
          <w:numId w:val="20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používání ochranných pracovních prostředků a vybavení</w:t>
      </w:r>
    </w:p>
    <w:p w14:paraId="4DF53C09" w14:textId="77777777" w:rsidR="00687C77" w:rsidRPr="00687C77" w:rsidRDefault="00687C77" w:rsidP="00687C77">
      <w:pPr>
        <w:pStyle w:val="Prosttext"/>
        <w:numPr>
          <w:ilvl w:val="0"/>
          <w:numId w:val="16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montážní pracoviště musí být provedeno v souladu s projektovou dokumentací, vyklizeno a připraveno k montáži</w:t>
      </w:r>
    </w:p>
    <w:p w14:paraId="540CF3B8" w14:textId="77777777" w:rsidR="00687C77" w:rsidRPr="00687C77" w:rsidRDefault="00687C77" w:rsidP="00687C77">
      <w:pPr>
        <w:pStyle w:val="Prosttext"/>
        <w:numPr>
          <w:ilvl w:val="0"/>
          <w:numId w:val="16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všechny vstupní otvory, umožňující pád předmětů nebo pracovníků, musí být opatřeny pevnou zábranou</w:t>
      </w:r>
    </w:p>
    <w:p w14:paraId="0FEEBA81" w14:textId="7D50577C" w:rsidR="00687C77" w:rsidRDefault="00687C77" w:rsidP="00687C77">
      <w:pPr>
        <w:pStyle w:val="Prosttext"/>
        <w:numPr>
          <w:ilvl w:val="0"/>
          <w:numId w:val="16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v montážním prostoru není přípustné provádět jiné činnosti bez souhlasu vedoucího montáže</w:t>
      </w:r>
    </w:p>
    <w:p w14:paraId="10F67563" w14:textId="7D51CB01" w:rsidR="00356438" w:rsidRPr="00DE018E" w:rsidRDefault="00356438" w:rsidP="00E605A0">
      <w:pPr>
        <w:pStyle w:val="Nadpis2"/>
        <w:numPr>
          <w:ilvl w:val="1"/>
          <w:numId w:val="21"/>
        </w:numPr>
      </w:pPr>
      <w:bookmarkStart w:id="37" w:name="_Toc449015020"/>
      <w:r>
        <w:t>BOZP při provozu</w:t>
      </w:r>
      <w:bookmarkEnd w:id="37"/>
    </w:p>
    <w:p w14:paraId="0E39399E" w14:textId="77777777" w:rsidR="00356438" w:rsidRPr="00687C77" w:rsidRDefault="00356438" w:rsidP="00356438">
      <w:pPr>
        <w:pStyle w:val="Prosttext"/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</w:p>
    <w:p w14:paraId="40807854" w14:textId="77777777" w:rsidR="00687C77" w:rsidRPr="00687C77" w:rsidRDefault="00687C77" w:rsidP="00687C77">
      <w:pPr>
        <w:pStyle w:val="Prosttext"/>
        <w:numPr>
          <w:ilvl w:val="0"/>
          <w:numId w:val="17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Při provozu vzduchotechnických zařízení musí být dodrženy požadavky vyplývající z provozního návodu, zpracovaného výrobcem, nebo dodavatelem zařízení.</w:t>
      </w:r>
    </w:p>
    <w:p w14:paraId="1B94F879" w14:textId="51292DC8" w:rsidR="00687C77" w:rsidRPr="00687C77" w:rsidRDefault="00687C77" w:rsidP="00687C77">
      <w:pPr>
        <w:pStyle w:val="Prosttext"/>
        <w:numPr>
          <w:ilvl w:val="0"/>
          <w:numId w:val="17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Pracovníci musí být vybaveni dle charakteru pracoviště předepsanými pracovními a ochrannými prostředky. Provozovat zařízení smějí pouze osoby k tomu určené a proškolené.</w:t>
      </w:r>
      <w:r w:rsidR="00DE018E">
        <w:rPr>
          <w:rFonts w:asciiTheme="minorHAnsi" w:hAnsiTheme="minorHAnsi" w:cs="Arial"/>
          <w:bCs/>
          <w:kern w:val="32"/>
          <w:sz w:val="22"/>
          <w:szCs w:val="22"/>
        </w:rPr>
        <w:t xml:space="preserve"> </w:t>
      </w: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Provozovatel zařízení vypracuje Místní bezpečnostní předpisy pro užívání zařízení.</w:t>
      </w:r>
    </w:p>
    <w:p w14:paraId="3D0CF826" w14:textId="77777777" w:rsidR="00687C77" w:rsidRPr="00687C77" w:rsidRDefault="00687C77" w:rsidP="00687C77">
      <w:pPr>
        <w:pStyle w:val="Prosttext"/>
        <w:numPr>
          <w:ilvl w:val="0"/>
          <w:numId w:val="17"/>
        </w:numPr>
        <w:jc w:val="both"/>
        <w:rPr>
          <w:rFonts w:asciiTheme="minorHAnsi" w:hAnsiTheme="minorHAnsi" w:cs="Arial"/>
          <w:bCs/>
          <w:kern w:val="32"/>
          <w:sz w:val="22"/>
          <w:szCs w:val="22"/>
        </w:rPr>
      </w:pPr>
      <w:bookmarkStart w:id="38" w:name="_Toc120324450"/>
      <w:r w:rsidRPr="00687C77">
        <w:rPr>
          <w:rFonts w:asciiTheme="minorHAnsi" w:hAnsiTheme="minorHAnsi" w:cs="Arial"/>
          <w:bCs/>
          <w:kern w:val="32"/>
          <w:sz w:val="22"/>
          <w:szCs w:val="22"/>
        </w:rPr>
        <w:t>Komplexní zkoušky</w:t>
      </w:r>
      <w:bookmarkEnd w:id="38"/>
    </w:p>
    <w:p w14:paraId="35989A81" w14:textId="77777777" w:rsidR="00687C77" w:rsidRPr="00687C77" w:rsidRDefault="00687C77" w:rsidP="00DE018E">
      <w:pPr>
        <w:pStyle w:val="Prosttext"/>
        <w:numPr>
          <w:ilvl w:val="0"/>
          <w:numId w:val="17"/>
        </w:numPr>
        <w:jc w:val="both"/>
        <w:rPr>
          <w:rFonts w:asciiTheme="minorHAnsi" w:hAnsiTheme="minorHAnsi"/>
        </w:rPr>
      </w:pPr>
      <w:r w:rsidRPr="00687C77">
        <w:rPr>
          <w:rFonts w:asciiTheme="minorHAnsi" w:hAnsiTheme="minorHAnsi" w:cs="Arial"/>
          <w:bCs/>
          <w:kern w:val="32"/>
          <w:sz w:val="22"/>
          <w:szCs w:val="22"/>
        </w:rPr>
        <w:t>Po skončení montáže bude provedeno komplexní vyzkoušení celého zařízení, které prokáže kompletnost a funkčnost dodaného zařízení.</w:t>
      </w:r>
    </w:p>
    <w:p w14:paraId="3A6C1264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</w:p>
    <w:p w14:paraId="5F0A63C3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</w:p>
    <w:p w14:paraId="2CA21D16" w14:textId="77777777" w:rsidR="00687C77" w:rsidRPr="00687C77" w:rsidRDefault="00687C77" w:rsidP="00687C77">
      <w:pPr>
        <w:pStyle w:val="TextK"/>
        <w:rPr>
          <w:rFonts w:asciiTheme="minorHAnsi" w:hAnsiTheme="minorHAnsi"/>
        </w:rPr>
      </w:pPr>
    </w:p>
    <w:p w14:paraId="2ABC5B84" w14:textId="6586EEFB" w:rsidR="00D2746E" w:rsidRPr="00687C77" w:rsidRDefault="00D2746E" w:rsidP="000D122B">
      <w:pPr>
        <w:rPr>
          <w:rFonts w:asciiTheme="minorHAnsi" w:hAnsiTheme="minorHAnsi" w:cs="Arial"/>
          <w:color w:val="FF0000"/>
          <w:sz w:val="20"/>
          <w:szCs w:val="20"/>
        </w:rPr>
      </w:pPr>
    </w:p>
    <w:p w14:paraId="048B0082" w14:textId="77777777" w:rsidR="00687C77" w:rsidRPr="00687C77" w:rsidRDefault="00687C77" w:rsidP="000D122B">
      <w:pPr>
        <w:rPr>
          <w:rFonts w:asciiTheme="minorHAnsi" w:hAnsiTheme="minorHAnsi" w:cs="Arial"/>
          <w:color w:val="FF0000"/>
          <w:sz w:val="20"/>
          <w:szCs w:val="20"/>
        </w:rPr>
      </w:pPr>
    </w:p>
    <w:sectPr w:rsidR="00687C77" w:rsidRPr="00687C77" w:rsidSect="00E02F8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29A1A" w14:textId="77777777" w:rsidR="00ED576F" w:rsidRDefault="00ED576F" w:rsidP="00C17D5B">
      <w:pPr>
        <w:spacing w:line="240" w:lineRule="auto"/>
      </w:pPr>
      <w:r>
        <w:separator/>
      </w:r>
    </w:p>
  </w:endnote>
  <w:endnote w:type="continuationSeparator" w:id="0">
    <w:p w14:paraId="56A8C15E" w14:textId="77777777" w:rsidR="00ED576F" w:rsidRDefault="00ED576F" w:rsidP="00C17D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PalmSprings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293544"/>
      <w:docPartObj>
        <w:docPartGallery w:val="Page Numbers (Bottom of Page)"/>
        <w:docPartUnique/>
      </w:docPartObj>
    </w:sdtPr>
    <w:sdtEndPr/>
    <w:sdtContent>
      <w:p w14:paraId="5475412D" w14:textId="2C25EAF9" w:rsidR="00E02F8C" w:rsidRDefault="00E02F8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C51">
          <w:rPr>
            <w:noProof/>
          </w:rPr>
          <w:t>8</w:t>
        </w:r>
        <w:r>
          <w:fldChar w:fldCharType="end"/>
        </w:r>
      </w:p>
    </w:sdtContent>
  </w:sdt>
  <w:p w14:paraId="08DE5FCC" w14:textId="77777777" w:rsidR="00404360" w:rsidRDefault="00404360" w:rsidP="0015371F">
    <w:pPr>
      <w:pStyle w:val="Zpat"/>
      <w:jc w:val="center"/>
      <w:rPr>
        <w:b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7558671"/>
      <w:docPartObj>
        <w:docPartGallery w:val="Page Numbers (Bottom of Page)"/>
        <w:docPartUnique/>
      </w:docPartObj>
    </w:sdtPr>
    <w:sdtEndPr/>
    <w:sdtContent>
      <w:p w14:paraId="63F5D57F" w14:textId="704C5CD7" w:rsidR="00177F15" w:rsidRDefault="00177F1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C51">
          <w:rPr>
            <w:noProof/>
          </w:rPr>
          <w:t>1</w:t>
        </w:r>
        <w:r>
          <w:fldChar w:fldCharType="end"/>
        </w:r>
      </w:p>
    </w:sdtContent>
  </w:sdt>
  <w:p w14:paraId="11FAA598" w14:textId="77777777" w:rsidR="00404360" w:rsidRPr="00EC7938" w:rsidRDefault="00404360" w:rsidP="00EC7938">
    <w:pPr>
      <w:pStyle w:val="Zpat"/>
      <w:jc w:val="center"/>
      <w:rPr>
        <w:rFonts w:asciiTheme="majorHAnsi" w:hAnsiTheme="majorHAnsi"/>
        <w:color w:val="808080" w:themeColor="background1" w:themeShade="8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5B35E" w14:textId="77777777" w:rsidR="00ED576F" w:rsidRDefault="00ED576F" w:rsidP="00C17D5B">
      <w:pPr>
        <w:spacing w:line="240" w:lineRule="auto"/>
      </w:pPr>
      <w:r>
        <w:separator/>
      </w:r>
    </w:p>
  </w:footnote>
  <w:footnote w:type="continuationSeparator" w:id="0">
    <w:p w14:paraId="659A6A56" w14:textId="77777777" w:rsidR="00ED576F" w:rsidRDefault="00ED576F" w:rsidP="00C17D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F9F62" w14:textId="77777777" w:rsidR="00404360" w:rsidRPr="0015371F" w:rsidRDefault="00404360" w:rsidP="0015371F">
    <w:pPr>
      <w:pStyle w:val="Zhlav"/>
      <w:jc w:val="center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ED364" w14:textId="77777777" w:rsidR="006F344B" w:rsidRPr="00687C77" w:rsidRDefault="006F344B" w:rsidP="006F344B">
    <w:pPr>
      <w:pStyle w:val="slovanseznam"/>
      <w:numPr>
        <w:ilvl w:val="0"/>
        <w:numId w:val="0"/>
      </w:numPr>
      <w:rPr>
        <w:rFonts w:asciiTheme="minorHAnsi" w:hAnsiTheme="minorHAnsi"/>
        <w:sz w:val="16"/>
      </w:rPr>
    </w:pPr>
    <w:r w:rsidRPr="00687C77">
      <w:rPr>
        <w:rFonts w:asciiTheme="minorHAnsi" w:hAnsiTheme="minorHAnsi"/>
        <w:noProof/>
        <w:sz w:val="16"/>
        <w:lang w:eastAsia="cs-CZ"/>
      </w:rPr>
      <w:drawing>
        <wp:inline distT="0" distB="0" distL="0" distR="0" wp14:anchorId="4A0BAFA4" wp14:editId="3D5E1506">
          <wp:extent cx="736600" cy="431800"/>
          <wp:effectExtent l="0" t="0" r="0" b="0"/>
          <wp:docPr id="3" name="Picture 1" descr="141121_ADM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41121_ADM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60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807EF7" w14:textId="77777777" w:rsidR="006F344B" w:rsidRPr="00687C77" w:rsidRDefault="006F344B" w:rsidP="006F344B">
    <w:pPr>
      <w:pBdr>
        <w:bottom w:val="single" w:sz="12" w:space="17" w:color="auto"/>
      </w:pBdr>
      <w:rPr>
        <w:rFonts w:asciiTheme="minorHAnsi" w:hAnsiTheme="minorHAnsi"/>
        <w:color w:val="808080" w:themeColor="background1" w:themeShade="80"/>
        <w:sz w:val="12"/>
        <w:szCs w:val="12"/>
      </w:rPr>
    </w:pPr>
    <w:r w:rsidRPr="00687C77">
      <w:rPr>
        <w:rFonts w:asciiTheme="minorHAnsi" w:hAnsiTheme="minorHAnsi"/>
        <w:color w:val="808080" w:themeColor="background1" w:themeShade="80"/>
        <w:sz w:val="12"/>
        <w:szCs w:val="12"/>
      </w:rPr>
      <w:t>korespondenční adresa:</w:t>
    </w:r>
  </w:p>
  <w:p w14:paraId="0E93A931" w14:textId="77777777" w:rsidR="006F344B" w:rsidRPr="00687C77" w:rsidRDefault="006F344B" w:rsidP="006F344B">
    <w:pPr>
      <w:pBdr>
        <w:bottom w:val="single" w:sz="12" w:space="17" w:color="auto"/>
      </w:pBdr>
      <w:rPr>
        <w:rFonts w:asciiTheme="minorHAnsi" w:hAnsiTheme="minorHAnsi"/>
        <w:color w:val="808080" w:themeColor="background1" w:themeShade="80"/>
        <w:sz w:val="12"/>
        <w:szCs w:val="12"/>
      </w:rPr>
    </w:pPr>
    <w:r w:rsidRPr="00687C77">
      <w:rPr>
        <w:rFonts w:asciiTheme="minorHAnsi" w:hAnsiTheme="minorHAnsi"/>
        <w:color w:val="808080" w:themeColor="background1" w:themeShade="80"/>
        <w:sz w:val="12"/>
        <w:szCs w:val="12"/>
      </w:rPr>
      <w:t>V Jirchářích 149/6, 110 00, Praha 1 – Nové Město</w:t>
    </w:r>
  </w:p>
  <w:p w14:paraId="51CE8003" w14:textId="77777777" w:rsidR="006F344B" w:rsidRPr="00687C77" w:rsidRDefault="006F344B" w:rsidP="006F344B">
    <w:pPr>
      <w:pBdr>
        <w:bottom w:val="single" w:sz="12" w:space="17" w:color="auto"/>
      </w:pBdr>
      <w:rPr>
        <w:rFonts w:asciiTheme="minorHAnsi" w:hAnsiTheme="minorHAnsi"/>
        <w:color w:val="808080" w:themeColor="background1" w:themeShade="80"/>
        <w:sz w:val="12"/>
        <w:szCs w:val="12"/>
      </w:rPr>
    </w:pPr>
    <w:r w:rsidRPr="00687C77">
      <w:rPr>
        <w:rFonts w:asciiTheme="minorHAnsi" w:hAnsiTheme="minorHAnsi"/>
        <w:color w:val="808080" w:themeColor="background1" w:themeShade="80"/>
        <w:sz w:val="12"/>
        <w:szCs w:val="12"/>
      </w:rPr>
      <w:t>mob: +420 777 960 634</w:t>
    </w:r>
  </w:p>
  <w:p w14:paraId="7A11CA4E" w14:textId="77777777" w:rsidR="006F344B" w:rsidRPr="00687C77" w:rsidRDefault="006F344B" w:rsidP="006F344B">
    <w:pPr>
      <w:pBdr>
        <w:bottom w:val="single" w:sz="12" w:space="17" w:color="auto"/>
      </w:pBdr>
      <w:rPr>
        <w:rFonts w:asciiTheme="minorHAnsi" w:hAnsiTheme="minorHAnsi"/>
        <w:color w:val="808080" w:themeColor="background1" w:themeShade="80"/>
        <w:sz w:val="12"/>
        <w:szCs w:val="12"/>
      </w:rPr>
    </w:pPr>
    <w:r w:rsidRPr="00687C77">
      <w:rPr>
        <w:rFonts w:asciiTheme="minorHAnsi" w:hAnsiTheme="minorHAnsi"/>
        <w:color w:val="808080" w:themeColor="background1" w:themeShade="80"/>
        <w:sz w:val="12"/>
        <w:szCs w:val="12"/>
      </w:rPr>
      <w:t>e-mail: info@svizn.com</w:t>
    </w:r>
  </w:p>
  <w:p w14:paraId="178AFCA9" w14:textId="77777777" w:rsidR="006F344B" w:rsidRPr="00687C77" w:rsidRDefault="006F344B" w:rsidP="006F344B">
    <w:pPr>
      <w:pBdr>
        <w:bottom w:val="single" w:sz="12" w:space="17" w:color="auto"/>
      </w:pBdr>
      <w:tabs>
        <w:tab w:val="right" w:pos="9638"/>
      </w:tabs>
      <w:rPr>
        <w:rFonts w:asciiTheme="minorHAnsi" w:hAnsiTheme="minorHAnsi"/>
        <w:color w:val="808080" w:themeColor="background1" w:themeShade="80"/>
        <w:sz w:val="12"/>
        <w:szCs w:val="12"/>
      </w:rPr>
    </w:pPr>
    <w:r w:rsidRPr="00687C77">
      <w:rPr>
        <w:rFonts w:asciiTheme="minorHAnsi" w:hAnsiTheme="minorHAnsi"/>
        <w:color w:val="808080" w:themeColor="background1" w:themeShade="80"/>
        <w:sz w:val="12"/>
        <w:szCs w:val="12"/>
      </w:rPr>
      <w:t>www.svizn.com</w:t>
    </w:r>
  </w:p>
  <w:p w14:paraId="4CCE3416" w14:textId="77777777" w:rsidR="001B271A" w:rsidRPr="0015371F" w:rsidRDefault="001B271A" w:rsidP="001B271A">
    <w:pPr>
      <w:pStyle w:val="Zhlav"/>
      <w:jc w:val="center"/>
      <w:rPr>
        <w:rFonts w:ascii="Arial Narrow" w:hAnsi="Arial Narrow"/>
      </w:rPr>
    </w:pPr>
  </w:p>
  <w:p w14:paraId="2490693D" w14:textId="77777777" w:rsidR="001B271A" w:rsidRDefault="001B271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34B2FEC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5972B7"/>
    <w:multiLevelType w:val="hybridMultilevel"/>
    <w:tmpl w:val="81E252EA"/>
    <w:lvl w:ilvl="0" w:tplc="A13E46B2">
      <w:start w:val="10"/>
      <w:numFmt w:val="bullet"/>
      <w:lvlText w:val="-"/>
      <w:lvlJc w:val="left"/>
      <w:pPr>
        <w:ind w:left="1069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424889"/>
    <w:multiLevelType w:val="multilevel"/>
    <w:tmpl w:val="E49E0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C44F88"/>
    <w:multiLevelType w:val="hybridMultilevel"/>
    <w:tmpl w:val="CC243FC4"/>
    <w:lvl w:ilvl="0" w:tplc="87426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54AB3"/>
    <w:multiLevelType w:val="multilevel"/>
    <w:tmpl w:val="AE3484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CA59EB"/>
    <w:multiLevelType w:val="multilevel"/>
    <w:tmpl w:val="26923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D0336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367C42"/>
    <w:multiLevelType w:val="hybridMultilevel"/>
    <w:tmpl w:val="346A23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63D7A"/>
    <w:multiLevelType w:val="hybridMultilevel"/>
    <w:tmpl w:val="E744AFCC"/>
    <w:lvl w:ilvl="0" w:tplc="942615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55848"/>
    <w:multiLevelType w:val="hybridMultilevel"/>
    <w:tmpl w:val="7EF4C46A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6E7BA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453985"/>
    <w:multiLevelType w:val="hybridMultilevel"/>
    <w:tmpl w:val="6D62B35E"/>
    <w:lvl w:ilvl="0" w:tplc="AE1E4B9A">
      <w:start w:val="1"/>
      <w:numFmt w:val="lowerLetter"/>
      <w:lvlText w:val="%1)"/>
      <w:lvlJc w:val="left"/>
      <w:pPr>
        <w:ind w:left="567" w:hanging="360"/>
      </w:pPr>
      <w:rPr>
        <w:rFonts w:ascii="Arial Narrow" w:eastAsia="Calibri" w:hAnsi="Arial Narrow"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287" w:hanging="360"/>
      </w:pPr>
    </w:lvl>
    <w:lvl w:ilvl="2" w:tplc="0405001B" w:tentative="1">
      <w:start w:val="1"/>
      <w:numFmt w:val="lowerRoman"/>
      <w:lvlText w:val="%3."/>
      <w:lvlJc w:val="right"/>
      <w:pPr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2" w15:restartNumberingAfterBreak="0">
    <w:nsid w:val="20D94E9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5A97FF3"/>
    <w:multiLevelType w:val="hybridMultilevel"/>
    <w:tmpl w:val="DBCA987A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8D0895"/>
    <w:multiLevelType w:val="hybridMultilevel"/>
    <w:tmpl w:val="DC0E9C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A1AA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18A38F6"/>
    <w:multiLevelType w:val="hybridMultilevel"/>
    <w:tmpl w:val="0B10C860"/>
    <w:lvl w:ilvl="0" w:tplc="F6420996">
      <w:numFmt w:val="bullet"/>
      <w:lvlText w:val="-"/>
      <w:lvlJc w:val="left"/>
      <w:pPr>
        <w:ind w:left="6741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01" w:hanging="360"/>
      </w:pPr>
      <w:rPr>
        <w:rFonts w:ascii="Wingdings" w:hAnsi="Wingdings" w:hint="default"/>
      </w:rPr>
    </w:lvl>
  </w:abstractNum>
  <w:abstractNum w:abstractNumId="17" w15:restartNumberingAfterBreak="0">
    <w:nsid w:val="3EFF6F2E"/>
    <w:multiLevelType w:val="hybridMultilevel"/>
    <w:tmpl w:val="35240CA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0A1162"/>
    <w:multiLevelType w:val="multilevel"/>
    <w:tmpl w:val="3CC6E4FA"/>
    <w:lvl w:ilvl="0">
      <w:start w:val="1"/>
      <w:numFmt w:val="decimal"/>
      <w:pStyle w:val="Nadpis1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K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  <w:u w:val="none"/>
      </w:rPr>
    </w:lvl>
    <w:lvl w:ilvl="2">
      <w:start w:val="1"/>
      <w:numFmt w:val="decimal"/>
      <w:pStyle w:val="NADPIS3K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45E230C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5726A8"/>
    <w:multiLevelType w:val="hybridMultilevel"/>
    <w:tmpl w:val="674E8C62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AD925AB"/>
    <w:multiLevelType w:val="hybridMultilevel"/>
    <w:tmpl w:val="68B2FFE8"/>
    <w:lvl w:ilvl="0" w:tplc="2140DD7C">
      <w:start w:val="1"/>
      <w:numFmt w:val="decimal"/>
      <w:lvlText w:val="A.1.%1"/>
      <w:lvlJc w:val="left"/>
      <w:pPr>
        <w:ind w:left="720" w:hanging="360"/>
      </w:pPr>
      <w:rPr>
        <w:rFonts w:hint="default"/>
        <w:color w:val="000000" w:themeColor="text1"/>
        <w:sz w:val="26"/>
        <w:szCs w:val="2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A4CD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12370E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8515297"/>
    <w:multiLevelType w:val="hybridMultilevel"/>
    <w:tmpl w:val="D1D0CC06"/>
    <w:lvl w:ilvl="0" w:tplc="4F70D312">
      <w:start w:val="1"/>
      <w:numFmt w:val="lowerLetter"/>
      <w:lvlText w:val="%1)"/>
      <w:lvlJc w:val="left"/>
      <w:pPr>
        <w:ind w:left="567" w:hanging="360"/>
      </w:pPr>
      <w:rPr>
        <w:rFonts w:hint="default"/>
        <w:i/>
      </w:rPr>
    </w:lvl>
    <w:lvl w:ilvl="1" w:tplc="04050019">
      <w:start w:val="1"/>
      <w:numFmt w:val="lowerLetter"/>
      <w:lvlText w:val="%2."/>
      <w:lvlJc w:val="left"/>
      <w:pPr>
        <w:ind w:left="1287" w:hanging="360"/>
      </w:pPr>
    </w:lvl>
    <w:lvl w:ilvl="2" w:tplc="0405001B">
      <w:start w:val="1"/>
      <w:numFmt w:val="lowerRoman"/>
      <w:lvlText w:val="%3."/>
      <w:lvlJc w:val="right"/>
      <w:pPr>
        <w:ind w:left="2007" w:hanging="180"/>
      </w:pPr>
    </w:lvl>
    <w:lvl w:ilvl="3" w:tplc="0405000F">
      <w:start w:val="1"/>
      <w:numFmt w:val="decimal"/>
      <w:lvlText w:val="%4."/>
      <w:lvlJc w:val="left"/>
      <w:pPr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5" w15:restartNumberingAfterBreak="0">
    <w:nsid w:val="5A0962BE"/>
    <w:multiLevelType w:val="hybridMultilevel"/>
    <w:tmpl w:val="CB700F02"/>
    <w:lvl w:ilvl="0" w:tplc="49328DA6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082436"/>
    <w:multiLevelType w:val="hybridMultilevel"/>
    <w:tmpl w:val="EE3290F8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51936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D907B53"/>
    <w:multiLevelType w:val="multilevel"/>
    <w:tmpl w:val="26923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02F7950"/>
    <w:multiLevelType w:val="hybridMultilevel"/>
    <w:tmpl w:val="47A037E2"/>
    <w:lvl w:ilvl="0" w:tplc="FEBAD6EA"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0" w15:restartNumberingAfterBreak="0">
    <w:nsid w:val="717F6E7F"/>
    <w:multiLevelType w:val="multilevel"/>
    <w:tmpl w:val="26923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182595D"/>
    <w:multiLevelType w:val="hybridMultilevel"/>
    <w:tmpl w:val="38E03CB0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1DB2556"/>
    <w:multiLevelType w:val="hybridMultilevel"/>
    <w:tmpl w:val="C668F7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86510E"/>
    <w:multiLevelType w:val="hybridMultilevel"/>
    <w:tmpl w:val="A3BC011E"/>
    <w:lvl w:ilvl="0" w:tplc="3166724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5"/>
  </w:num>
  <w:num w:numId="3">
    <w:abstractNumId w:val="21"/>
  </w:num>
  <w:num w:numId="4">
    <w:abstractNumId w:val="11"/>
  </w:num>
  <w:num w:numId="5">
    <w:abstractNumId w:val="8"/>
  </w:num>
  <w:num w:numId="6">
    <w:abstractNumId w:val="24"/>
  </w:num>
  <w:num w:numId="7">
    <w:abstractNumId w:val="32"/>
  </w:num>
  <w:num w:numId="8">
    <w:abstractNumId w:val="14"/>
  </w:num>
  <w:num w:numId="9">
    <w:abstractNumId w:val="3"/>
  </w:num>
  <w:num w:numId="10">
    <w:abstractNumId w:val="0"/>
  </w:num>
  <w:num w:numId="11">
    <w:abstractNumId w:val="18"/>
  </w:num>
  <w:num w:numId="12">
    <w:abstractNumId w:val="31"/>
  </w:num>
  <w:num w:numId="13">
    <w:abstractNumId w:val="17"/>
  </w:num>
  <w:num w:numId="14">
    <w:abstractNumId w:val="13"/>
  </w:num>
  <w:num w:numId="15">
    <w:abstractNumId w:val="9"/>
  </w:num>
  <w:num w:numId="16">
    <w:abstractNumId w:val="20"/>
  </w:num>
  <w:num w:numId="17">
    <w:abstractNumId w:val="26"/>
  </w:num>
  <w:num w:numId="18">
    <w:abstractNumId w:val="7"/>
  </w:num>
  <w:num w:numId="19">
    <w:abstractNumId w:val="16"/>
  </w:num>
  <w:num w:numId="20">
    <w:abstractNumId w:val="1"/>
  </w:num>
  <w:num w:numId="21">
    <w:abstractNumId w:val="5"/>
  </w:num>
  <w:num w:numId="22">
    <w:abstractNumId w:val="19"/>
  </w:num>
  <w:num w:numId="23">
    <w:abstractNumId w:val="12"/>
  </w:num>
  <w:num w:numId="24">
    <w:abstractNumId w:val="6"/>
  </w:num>
  <w:num w:numId="25">
    <w:abstractNumId w:val="22"/>
  </w:num>
  <w:num w:numId="26">
    <w:abstractNumId w:val="10"/>
  </w:num>
  <w:num w:numId="27">
    <w:abstractNumId w:val="23"/>
  </w:num>
  <w:num w:numId="28">
    <w:abstractNumId w:val="27"/>
  </w:num>
  <w:num w:numId="29">
    <w:abstractNumId w:val="2"/>
  </w:num>
  <w:num w:numId="30">
    <w:abstractNumId w:val="15"/>
  </w:num>
  <w:num w:numId="31">
    <w:abstractNumId w:val="4"/>
  </w:num>
  <w:num w:numId="32">
    <w:abstractNumId w:val="28"/>
  </w:num>
  <w:num w:numId="33">
    <w:abstractNumId w:val="30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D5B"/>
    <w:rsid w:val="00014CAB"/>
    <w:rsid w:val="00057A71"/>
    <w:rsid w:val="000901E3"/>
    <w:rsid w:val="000C2F51"/>
    <w:rsid w:val="000D122B"/>
    <w:rsid w:val="000D62EE"/>
    <w:rsid w:val="00110E51"/>
    <w:rsid w:val="0011438D"/>
    <w:rsid w:val="00124C2A"/>
    <w:rsid w:val="0013206A"/>
    <w:rsid w:val="001379D9"/>
    <w:rsid w:val="00147DD0"/>
    <w:rsid w:val="0015371F"/>
    <w:rsid w:val="001632D1"/>
    <w:rsid w:val="001673C0"/>
    <w:rsid w:val="00174C2A"/>
    <w:rsid w:val="00177F15"/>
    <w:rsid w:val="001827AC"/>
    <w:rsid w:val="00190123"/>
    <w:rsid w:val="001B271A"/>
    <w:rsid w:val="001B73E6"/>
    <w:rsid w:val="002108FB"/>
    <w:rsid w:val="00216262"/>
    <w:rsid w:val="002403E7"/>
    <w:rsid w:val="0024462E"/>
    <w:rsid w:val="002506EC"/>
    <w:rsid w:val="0026269E"/>
    <w:rsid w:val="00283080"/>
    <w:rsid w:val="002B14AA"/>
    <w:rsid w:val="002D5901"/>
    <w:rsid w:val="002F3191"/>
    <w:rsid w:val="003006EF"/>
    <w:rsid w:val="00320F2E"/>
    <w:rsid w:val="00326AB0"/>
    <w:rsid w:val="00342F65"/>
    <w:rsid w:val="00343043"/>
    <w:rsid w:val="00356438"/>
    <w:rsid w:val="003665AF"/>
    <w:rsid w:val="00367114"/>
    <w:rsid w:val="00386DD2"/>
    <w:rsid w:val="003B37C5"/>
    <w:rsid w:val="003D0892"/>
    <w:rsid w:val="003D5E83"/>
    <w:rsid w:val="003D6987"/>
    <w:rsid w:val="003E1382"/>
    <w:rsid w:val="0040037B"/>
    <w:rsid w:val="00404360"/>
    <w:rsid w:val="0043745C"/>
    <w:rsid w:val="00447B83"/>
    <w:rsid w:val="00470627"/>
    <w:rsid w:val="004820C0"/>
    <w:rsid w:val="004827E8"/>
    <w:rsid w:val="004D5DDA"/>
    <w:rsid w:val="004E478C"/>
    <w:rsid w:val="005778EC"/>
    <w:rsid w:val="005A15FF"/>
    <w:rsid w:val="005C3606"/>
    <w:rsid w:val="005D58C8"/>
    <w:rsid w:val="005F134D"/>
    <w:rsid w:val="00601F3C"/>
    <w:rsid w:val="00604ED8"/>
    <w:rsid w:val="00622902"/>
    <w:rsid w:val="00627CE0"/>
    <w:rsid w:val="00656565"/>
    <w:rsid w:val="006745FA"/>
    <w:rsid w:val="00687C77"/>
    <w:rsid w:val="006923E3"/>
    <w:rsid w:val="006A4832"/>
    <w:rsid w:val="006D28B6"/>
    <w:rsid w:val="006F344B"/>
    <w:rsid w:val="007164FC"/>
    <w:rsid w:val="007536AF"/>
    <w:rsid w:val="007A43A4"/>
    <w:rsid w:val="007B0EC8"/>
    <w:rsid w:val="007C2E72"/>
    <w:rsid w:val="007F67E1"/>
    <w:rsid w:val="00834363"/>
    <w:rsid w:val="008A260A"/>
    <w:rsid w:val="008A4687"/>
    <w:rsid w:val="008B4404"/>
    <w:rsid w:val="008E4B9B"/>
    <w:rsid w:val="0090079A"/>
    <w:rsid w:val="00930B7D"/>
    <w:rsid w:val="0093243A"/>
    <w:rsid w:val="00937D18"/>
    <w:rsid w:val="009502F9"/>
    <w:rsid w:val="009514EF"/>
    <w:rsid w:val="00964A51"/>
    <w:rsid w:val="00981F49"/>
    <w:rsid w:val="009B4D57"/>
    <w:rsid w:val="009E5E3D"/>
    <w:rsid w:val="009F62F4"/>
    <w:rsid w:val="00A1190A"/>
    <w:rsid w:val="00A1196E"/>
    <w:rsid w:val="00A13069"/>
    <w:rsid w:val="00A33409"/>
    <w:rsid w:val="00A35F7A"/>
    <w:rsid w:val="00A50886"/>
    <w:rsid w:val="00A6786F"/>
    <w:rsid w:val="00A70305"/>
    <w:rsid w:val="00AA2C51"/>
    <w:rsid w:val="00AA3F93"/>
    <w:rsid w:val="00AD78FA"/>
    <w:rsid w:val="00AF2112"/>
    <w:rsid w:val="00B02814"/>
    <w:rsid w:val="00B129E4"/>
    <w:rsid w:val="00B22E3D"/>
    <w:rsid w:val="00B24B7E"/>
    <w:rsid w:val="00B27B1F"/>
    <w:rsid w:val="00B4772A"/>
    <w:rsid w:val="00B63855"/>
    <w:rsid w:val="00B7181E"/>
    <w:rsid w:val="00B82F2C"/>
    <w:rsid w:val="00B95124"/>
    <w:rsid w:val="00BA48B2"/>
    <w:rsid w:val="00BB151C"/>
    <w:rsid w:val="00BB29C8"/>
    <w:rsid w:val="00BF7CDA"/>
    <w:rsid w:val="00C118F6"/>
    <w:rsid w:val="00C17D5B"/>
    <w:rsid w:val="00C32EA5"/>
    <w:rsid w:val="00C44B3B"/>
    <w:rsid w:val="00C624B8"/>
    <w:rsid w:val="00C74B35"/>
    <w:rsid w:val="00C813C5"/>
    <w:rsid w:val="00C82902"/>
    <w:rsid w:val="00C857C2"/>
    <w:rsid w:val="00D12708"/>
    <w:rsid w:val="00D12BD4"/>
    <w:rsid w:val="00D2746E"/>
    <w:rsid w:val="00D4751A"/>
    <w:rsid w:val="00D477D1"/>
    <w:rsid w:val="00D5056D"/>
    <w:rsid w:val="00D5540C"/>
    <w:rsid w:val="00D82913"/>
    <w:rsid w:val="00D84C19"/>
    <w:rsid w:val="00DA27DC"/>
    <w:rsid w:val="00DB378F"/>
    <w:rsid w:val="00DE018E"/>
    <w:rsid w:val="00DE12E5"/>
    <w:rsid w:val="00E02F8C"/>
    <w:rsid w:val="00E20425"/>
    <w:rsid w:val="00E3525F"/>
    <w:rsid w:val="00E4308C"/>
    <w:rsid w:val="00E508C6"/>
    <w:rsid w:val="00E605A0"/>
    <w:rsid w:val="00E63B23"/>
    <w:rsid w:val="00E72056"/>
    <w:rsid w:val="00E76EC9"/>
    <w:rsid w:val="00E955BA"/>
    <w:rsid w:val="00EA06BE"/>
    <w:rsid w:val="00EC0DB0"/>
    <w:rsid w:val="00EC7938"/>
    <w:rsid w:val="00EC7FEB"/>
    <w:rsid w:val="00ED576F"/>
    <w:rsid w:val="00F013F4"/>
    <w:rsid w:val="00F61A06"/>
    <w:rsid w:val="00F814F3"/>
    <w:rsid w:val="00F941CC"/>
    <w:rsid w:val="00FA3931"/>
    <w:rsid w:val="00FA5BCD"/>
    <w:rsid w:val="00FB31F6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337899B"/>
  <w15:docId w15:val="{7CF58CAA-5602-433C-AF75-A456B827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746E"/>
    <w:pPr>
      <w:spacing w:after="0"/>
    </w:pPr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D2746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2746E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2746E"/>
    <w:pPr>
      <w:keepNext/>
      <w:keepLines/>
      <w:spacing w:before="200"/>
      <w:outlineLvl w:val="2"/>
    </w:pPr>
    <w:rPr>
      <w:rFonts w:ascii="Arial Narrow" w:eastAsiaTheme="majorEastAsia" w:hAnsi="Arial Narrow" w:cstheme="majorBidi"/>
      <w:bCs/>
      <w:i/>
      <w:u w:val="singl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81F4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C17D5B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C17D5B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7D5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7D5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1"/>
    <w:rsid w:val="00C17D5B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17D5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7D5B"/>
  </w:style>
  <w:style w:type="paragraph" w:styleId="Zpat">
    <w:name w:val="footer"/>
    <w:basedOn w:val="Normln"/>
    <w:link w:val="ZpatChar"/>
    <w:uiPriority w:val="99"/>
    <w:unhideWhenUsed/>
    <w:rsid w:val="00C17D5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7D5B"/>
  </w:style>
  <w:style w:type="paragraph" w:styleId="Odstavecseseznamem">
    <w:name w:val="List Paragraph"/>
    <w:basedOn w:val="Normln"/>
    <w:uiPriority w:val="34"/>
    <w:qFormat/>
    <w:rsid w:val="00D2746E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D2746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2746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2746E"/>
    <w:rPr>
      <w:rFonts w:ascii="Arial Narrow" w:eastAsiaTheme="majorEastAsia" w:hAnsi="Arial Narrow" w:cstheme="majorBidi"/>
      <w:bCs/>
      <w:i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2746E"/>
    <w:pPr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D2746E"/>
    <w:pPr>
      <w:spacing w:after="100"/>
      <w:ind w:left="220"/>
    </w:pPr>
    <w:rPr>
      <w:rFonts w:eastAsia="Times New Roman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2746E"/>
    <w:pPr>
      <w:spacing w:after="100"/>
    </w:pPr>
    <w:rPr>
      <w:rFonts w:eastAsia="Times New Roman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2746E"/>
    <w:pPr>
      <w:spacing w:after="100"/>
      <w:ind w:left="440"/>
    </w:pPr>
    <w:rPr>
      <w:rFonts w:eastAsia="Times New Roman"/>
    </w:rPr>
  </w:style>
  <w:style w:type="character" w:styleId="Hypertextovodkaz">
    <w:name w:val="Hyperlink"/>
    <w:basedOn w:val="Standardnpsmoodstavce"/>
    <w:uiPriority w:val="99"/>
    <w:unhideWhenUsed/>
    <w:rsid w:val="00D2746E"/>
    <w:rPr>
      <w:color w:val="0000FF"/>
      <w:u w:val="single"/>
    </w:rPr>
  </w:style>
  <w:style w:type="paragraph" w:styleId="slovanseznam">
    <w:name w:val="List Number"/>
    <w:basedOn w:val="Normln"/>
    <w:rsid w:val="00EC7938"/>
    <w:pPr>
      <w:numPr>
        <w:numId w:val="10"/>
      </w:numPr>
      <w:spacing w:line="240" w:lineRule="auto"/>
    </w:pPr>
    <w:rPr>
      <w:rFonts w:ascii="Geneva" w:eastAsia="Geneva" w:hAnsi="Geneva"/>
      <w:sz w:val="24"/>
      <w:szCs w:val="20"/>
    </w:rPr>
  </w:style>
  <w:style w:type="paragraph" w:customStyle="1" w:styleId="B1Normal">
    <w:name w:val="B1 Normal"/>
    <w:autoRedefine/>
    <w:rsid w:val="00C624B8"/>
    <w:pPr>
      <w:tabs>
        <w:tab w:val="right" w:pos="5387"/>
        <w:tab w:val="right" w:pos="6096"/>
        <w:tab w:val="left" w:pos="6237"/>
      </w:tabs>
      <w:spacing w:after="6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981F4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Zkladntext">
    <w:name w:val="Body Text"/>
    <w:basedOn w:val="Normln"/>
    <w:link w:val="ZkladntextChar"/>
    <w:rsid w:val="00687C77"/>
    <w:pPr>
      <w:tabs>
        <w:tab w:val="left" w:pos="7088"/>
      </w:tabs>
      <w:spacing w:after="12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87C7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rsid w:val="00687C77"/>
    <w:pPr>
      <w:spacing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687C77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TextK">
    <w:name w:val="Text K"/>
    <w:link w:val="TextKChar"/>
    <w:rsid w:val="00687C77"/>
    <w:pPr>
      <w:spacing w:after="0" w:line="240" w:lineRule="auto"/>
      <w:ind w:firstLine="720"/>
      <w:jc w:val="both"/>
    </w:pPr>
    <w:rPr>
      <w:rFonts w:ascii="Arial" w:eastAsia="Times New Roman" w:hAnsi="Arial" w:cs="Arial"/>
      <w:bCs/>
      <w:kern w:val="32"/>
      <w:lang w:eastAsia="cs-CZ"/>
    </w:rPr>
  </w:style>
  <w:style w:type="paragraph" w:customStyle="1" w:styleId="Nadpis1K">
    <w:name w:val="Nadpis 1K"/>
    <w:basedOn w:val="Nadpis1"/>
    <w:next w:val="TextK"/>
    <w:rsid w:val="00687C77"/>
    <w:pPr>
      <w:keepLines w:val="0"/>
      <w:numPr>
        <w:numId w:val="11"/>
      </w:numPr>
      <w:spacing w:before="240" w:after="120" w:line="240" w:lineRule="auto"/>
    </w:pPr>
    <w:rPr>
      <w:rFonts w:ascii="Arial" w:hAnsi="Arial" w:cs="Arial"/>
      <w:caps/>
      <w:color w:val="auto"/>
      <w:kern w:val="32"/>
      <w:sz w:val="26"/>
      <w:szCs w:val="26"/>
      <w:lang w:eastAsia="cs-CZ"/>
    </w:rPr>
  </w:style>
  <w:style w:type="paragraph" w:customStyle="1" w:styleId="NADPIS2K">
    <w:name w:val="NADPIS 2K"/>
    <w:basedOn w:val="Nadpis2"/>
    <w:next w:val="TextK"/>
    <w:link w:val="NADPIS2KChar"/>
    <w:rsid w:val="00687C77"/>
    <w:pPr>
      <w:keepLines w:val="0"/>
      <w:numPr>
        <w:ilvl w:val="1"/>
        <w:numId w:val="11"/>
      </w:numPr>
      <w:spacing w:before="180" w:after="120" w:line="240" w:lineRule="auto"/>
    </w:pPr>
    <w:rPr>
      <w:rFonts w:ascii="Arial" w:hAnsi="Arial" w:cs="Arial"/>
      <w:iCs/>
      <w:color w:val="auto"/>
      <w:lang w:eastAsia="cs-CZ"/>
    </w:rPr>
  </w:style>
  <w:style w:type="paragraph" w:customStyle="1" w:styleId="NADPIS3K">
    <w:name w:val="NADPIS 3K"/>
    <w:basedOn w:val="Nadpis3"/>
    <w:next w:val="TextK"/>
    <w:rsid w:val="00687C77"/>
    <w:pPr>
      <w:keepLines w:val="0"/>
      <w:numPr>
        <w:ilvl w:val="2"/>
        <w:numId w:val="11"/>
      </w:numPr>
      <w:spacing w:before="120" w:after="120" w:line="240" w:lineRule="auto"/>
    </w:pPr>
    <w:rPr>
      <w:rFonts w:ascii="Arial" w:eastAsia="Times New Roman" w:hAnsi="Arial" w:cs="Arial"/>
      <w:b/>
      <w:i w:val="0"/>
      <w:szCs w:val="26"/>
      <w:u w:val="none"/>
      <w:lang w:eastAsia="cs-CZ"/>
    </w:rPr>
  </w:style>
  <w:style w:type="character" w:customStyle="1" w:styleId="TextKChar">
    <w:name w:val="Text K Char"/>
    <w:link w:val="TextK"/>
    <w:rsid w:val="00687C77"/>
    <w:rPr>
      <w:rFonts w:ascii="Arial" w:eastAsia="Times New Roman" w:hAnsi="Arial" w:cs="Arial"/>
      <w:bCs/>
      <w:kern w:val="32"/>
      <w:lang w:eastAsia="cs-CZ"/>
    </w:rPr>
  </w:style>
  <w:style w:type="character" w:customStyle="1" w:styleId="NADPIS2KChar">
    <w:name w:val="NADPIS 2K Char"/>
    <w:link w:val="NADPIS2K"/>
    <w:rsid w:val="00687C77"/>
    <w:rPr>
      <w:rFonts w:ascii="Arial" w:eastAsia="Times New Roman" w:hAnsi="Arial" w:cs="Arial"/>
      <w:b/>
      <w:bCs/>
      <w:iCs/>
      <w:sz w:val="26"/>
      <w:szCs w:val="26"/>
      <w:lang w:eastAsia="cs-CZ"/>
    </w:rPr>
  </w:style>
  <w:style w:type="paragraph" w:customStyle="1" w:styleId="TextKKK">
    <w:name w:val="Text KKK"/>
    <w:basedOn w:val="Normln"/>
    <w:rsid w:val="00687C77"/>
    <w:pPr>
      <w:spacing w:line="240" w:lineRule="auto"/>
      <w:ind w:firstLine="425"/>
      <w:jc w:val="both"/>
    </w:pPr>
    <w:rPr>
      <w:rFonts w:ascii="Arial" w:eastAsia="Times New Roman" w:hAnsi="Arial" w:cs="Arial"/>
      <w:kern w:val="32"/>
      <w:sz w:val="24"/>
      <w:lang w:eastAsia="cs-CZ"/>
    </w:rPr>
  </w:style>
  <w:style w:type="paragraph" w:customStyle="1" w:styleId="Normlntz">
    <w:name w:val="Normálnítz"/>
    <w:basedOn w:val="Normln"/>
    <w:rsid w:val="00687C77"/>
    <w:pPr>
      <w:spacing w:after="120" w:line="240" w:lineRule="auto"/>
      <w:jc w:val="both"/>
    </w:pPr>
    <w:rPr>
      <w:rFonts w:ascii="PalmSprings" w:eastAsia="Times New Roman" w:hAnsi="PalmSprings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2013-12-20T00:00:00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B9B0B7-FF34-4828-827D-EA6DA85C9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8</Pages>
  <Words>1937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– Průvodní zpráva</vt:lpstr>
    </vt:vector>
  </TitlesOfParts>
  <Company>DPÚ REVIT s.r.o.</Company>
  <LinksUpToDate>false</LinksUpToDate>
  <CharactersWithSpaces>13346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– Průvodní zpráva</dc:title>
  <dc:creator>Michal Oswald</dc:creator>
  <cp:lastModifiedBy>Jakub Hodula</cp:lastModifiedBy>
  <cp:revision>26</cp:revision>
  <cp:lastPrinted>2016-08-09T09:51:00Z</cp:lastPrinted>
  <dcterms:created xsi:type="dcterms:W3CDTF">2015-11-11T09:43:00Z</dcterms:created>
  <dcterms:modified xsi:type="dcterms:W3CDTF">2016-08-09T09:52:00Z</dcterms:modified>
</cp:coreProperties>
</file>